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87FDB" w14:textId="62E30EC2" w:rsidR="007827EB" w:rsidRPr="00AC5300" w:rsidRDefault="007827EB" w:rsidP="00782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30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</w:t>
      </w:r>
      <w:r w:rsidR="002B45E9" w:rsidRPr="00AC5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nik do uchwały </w:t>
      </w:r>
      <w:proofErr w:type="spellStart"/>
      <w:r w:rsidR="002B45E9" w:rsidRPr="00AC5300">
        <w:rPr>
          <w:rFonts w:ascii="Times New Roman" w:eastAsia="Times New Roman" w:hAnsi="Times New Roman" w:cs="Times New Roman"/>
          <w:sz w:val="24"/>
          <w:szCs w:val="24"/>
          <w:lang w:eastAsia="pl-PL"/>
        </w:rPr>
        <w:t>WZC</w:t>
      </w:r>
      <w:r w:rsidR="0018336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spellEnd"/>
      <w:r w:rsidR="002B45E9" w:rsidRPr="00AC5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nr </w:t>
      </w:r>
      <w:r w:rsidR="00D64DA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B45E9" w:rsidRPr="00AC5300">
        <w:rPr>
          <w:rFonts w:ascii="Times New Roman" w:eastAsia="Times New Roman" w:hAnsi="Times New Roman" w:cs="Times New Roman"/>
          <w:sz w:val="24"/>
          <w:szCs w:val="24"/>
          <w:lang w:eastAsia="pl-PL"/>
        </w:rPr>
        <w:t>/I/20</w:t>
      </w:r>
      <w:r w:rsidR="004702E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8336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7AD812F1" w14:textId="77777777" w:rsidR="007827EB" w:rsidRPr="00AC5300" w:rsidRDefault="007827EB" w:rsidP="00782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5BA5BB" w14:textId="77777777" w:rsidR="00A54225" w:rsidRPr="00667DE3" w:rsidRDefault="007827EB" w:rsidP="00583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Sprawozdanie </w:t>
      </w:r>
    </w:p>
    <w:p w14:paraId="2CF1CC47" w14:textId="77777777" w:rsidR="00A54225" w:rsidRPr="00667DE3" w:rsidRDefault="0058363D" w:rsidP="00583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Rady </w:t>
      </w:r>
      <w:r w:rsidR="007827EB" w:rsidRPr="00667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Stowarzyszenia Lokalna Grupa Rybacka „Pojezierze Su</w:t>
      </w:r>
      <w:r w:rsidRPr="00667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walsko-Augustowskie” </w:t>
      </w:r>
    </w:p>
    <w:p w14:paraId="5336955C" w14:textId="297F9E3A" w:rsidR="0058363D" w:rsidRPr="00667DE3" w:rsidRDefault="00A54225" w:rsidP="00583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działalności </w:t>
      </w:r>
      <w:r w:rsidR="002B45E9" w:rsidRPr="00667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20</w:t>
      </w:r>
      <w:r w:rsidR="000C29DC" w:rsidRPr="00667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18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7827EB" w:rsidRPr="00667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700CD4E4" w14:textId="77777777" w:rsidR="002B45E9" w:rsidRPr="00667DE3" w:rsidRDefault="002B45E9" w:rsidP="00583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CCF036" w14:textId="5943FD23" w:rsidR="00A81E47" w:rsidRPr="00A84B4F" w:rsidRDefault="0066148E" w:rsidP="00667D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A84B4F">
        <w:rPr>
          <w:rFonts w:ascii="Times New Roman" w:eastAsia="Times New Roman" w:hAnsi="Times New Roman" w:cs="Times New Roman"/>
          <w:lang w:eastAsia="pl-PL"/>
        </w:rPr>
        <w:t>W skład Rady Stowarzyszenia Lokalna Grupa Rybacka „Pojezierze Suwalsko-Augustowskie” wchodzi</w:t>
      </w:r>
      <w:r w:rsidR="0018336A" w:rsidRPr="00A84B4F">
        <w:rPr>
          <w:rFonts w:ascii="Times New Roman" w:eastAsia="Times New Roman" w:hAnsi="Times New Roman" w:cs="Times New Roman"/>
          <w:lang w:eastAsia="pl-PL"/>
        </w:rPr>
        <w:t>ło</w:t>
      </w:r>
      <w:r w:rsidRPr="00A84B4F">
        <w:rPr>
          <w:rFonts w:ascii="Times New Roman" w:eastAsia="Times New Roman" w:hAnsi="Times New Roman" w:cs="Times New Roman"/>
          <w:lang w:eastAsia="pl-PL"/>
        </w:rPr>
        <w:t xml:space="preserve"> 20 osób, przedstawicieli sektora publicznego, społecznego, </w:t>
      </w:r>
      <w:r w:rsidR="00BC6B58" w:rsidRPr="00A84B4F">
        <w:rPr>
          <w:rFonts w:ascii="Times New Roman" w:eastAsia="Times New Roman" w:hAnsi="Times New Roman" w:cs="Times New Roman"/>
          <w:lang w:eastAsia="pl-PL"/>
        </w:rPr>
        <w:t xml:space="preserve">prywatnego i rybackiego. </w:t>
      </w:r>
      <w:r w:rsidR="00860DC5" w:rsidRPr="00A84B4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F1B9F78" w14:textId="77777777" w:rsidR="00A84B4F" w:rsidRPr="00A84B4F" w:rsidRDefault="0018336A" w:rsidP="0018336A">
      <w:pPr>
        <w:rPr>
          <w:rFonts w:ascii="Times New Roman" w:eastAsia="Times New Roman" w:hAnsi="Times New Roman" w:cs="Times New Roman"/>
          <w:iCs/>
          <w:lang w:eastAsia="pl-PL"/>
        </w:rPr>
      </w:pPr>
      <w:r w:rsidRPr="00A84B4F">
        <w:rPr>
          <w:rFonts w:ascii="Times New Roman" w:eastAsia="Times New Roman" w:hAnsi="Times New Roman" w:cs="Times New Roman"/>
          <w:iCs/>
          <w:lang w:eastAsia="pl-PL"/>
        </w:rPr>
        <w:t>Do zadań Rady należy ocena wniosków na podstawie kryteriów wyboru określonych w LSR.</w:t>
      </w:r>
    </w:p>
    <w:p w14:paraId="5EC428AC" w14:textId="77777777" w:rsidR="00A84B4F" w:rsidRPr="00A84B4F" w:rsidRDefault="0018336A" w:rsidP="00A84B4F">
      <w:pPr>
        <w:rPr>
          <w:rFonts w:ascii="Times New Roman" w:eastAsia="Times New Roman" w:hAnsi="Times New Roman" w:cs="Times New Roman"/>
          <w:iCs/>
          <w:lang w:eastAsia="pl-PL"/>
        </w:rPr>
      </w:pPr>
      <w:r w:rsidRPr="00A84B4F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A84B4F" w:rsidRPr="00A84B4F">
        <w:rPr>
          <w:rFonts w:ascii="Times New Roman" w:eastAsia="Times New Roman" w:hAnsi="Times New Roman" w:cs="Times New Roman"/>
          <w:iCs/>
          <w:lang w:eastAsia="pl-PL"/>
        </w:rPr>
        <w:t xml:space="preserve">Stowarzyszenie Lokalna Grupa Rybacka „Pojezierze Suwalsko-Augustowskie” w dniu 15.12.2020 r. ogłosiło nabór nr VI/2020 wniosków o dofinansowanie  w zakresie działania </w:t>
      </w:r>
      <w:r w:rsidR="00A84B4F" w:rsidRPr="00A84B4F">
        <w:rPr>
          <w:rFonts w:ascii="Times New Roman" w:eastAsia="Times New Roman" w:hAnsi="Times New Roman" w:cs="Times New Roman"/>
          <w:b/>
          <w:iCs/>
          <w:lang w:eastAsia="pl-PL"/>
        </w:rPr>
        <w:t>realizacja lokalnych strategii rozwoju kierowanych przez społeczność</w:t>
      </w:r>
      <w:r w:rsidR="00A84B4F" w:rsidRPr="00A84B4F">
        <w:rPr>
          <w:rFonts w:ascii="Times New Roman" w:eastAsia="Times New Roman" w:hAnsi="Times New Roman" w:cs="Times New Roman"/>
          <w:iCs/>
          <w:lang w:eastAsia="pl-PL"/>
        </w:rPr>
        <w:t>. Ogółem alokacja przeznaczona na nabór VI/2020 wyniosła</w:t>
      </w:r>
      <w:r w:rsidR="00A84B4F" w:rsidRPr="00A84B4F">
        <w:rPr>
          <w:rFonts w:ascii="Times New Roman" w:eastAsia="Times New Roman" w:hAnsi="Times New Roman" w:cs="Times New Roman"/>
          <w:b/>
          <w:iCs/>
          <w:lang w:eastAsia="pl-PL"/>
        </w:rPr>
        <w:t xml:space="preserve"> </w:t>
      </w:r>
      <w:r w:rsidR="00A84B4F" w:rsidRPr="00A84B4F">
        <w:rPr>
          <w:rFonts w:ascii="Times New Roman" w:eastAsia="Times New Roman" w:hAnsi="Times New Roman" w:cs="Times New Roman"/>
          <w:b/>
          <w:bCs/>
          <w:iCs/>
          <w:lang w:eastAsia="pl-PL"/>
        </w:rPr>
        <w:t>3 178 674,00 zł</w:t>
      </w:r>
      <w:r w:rsidR="00A84B4F" w:rsidRPr="00A84B4F">
        <w:rPr>
          <w:rFonts w:ascii="Times New Roman" w:eastAsia="Times New Roman" w:hAnsi="Times New Roman" w:cs="Times New Roman"/>
          <w:b/>
          <w:iCs/>
          <w:lang w:eastAsia="pl-PL"/>
        </w:rPr>
        <w:t>.</w:t>
      </w:r>
      <w:r w:rsidR="00A84B4F" w:rsidRPr="00A84B4F">
        <w:rPr>
          <w:rFonts w:ascii="Times New Roman" w:eastAsia="Times New Roman" w:hAnsi="Times New Roman" w:cs="Times New Roman"/>
          <w:iCs/>
          <w:lang w:eastAsia="pl-PL"/>
        </w:rPr>
        <w:t xml:space="preserve"> </w:t>
      </w:r>
    </w:p>
    <w:p w14:paraId="26593EF4" w14:textId="77777777" w:rsidR="00A84B4F" w:rsidRPr="00A84B4F" w:rsidRDefault="00A84B4F" w:rsidP="00A84B4F">
      <w:pPr>
        <w:rPr>
          <w:rFonts w:ascii="Times New Roman" w:eastAsia="Times New Roman" w:hAnsi="Times New Roman" w:cs="Times New Roman"/>
          <w:iCs/>
          <w:lang w:eastAsia="pl-PL"/>
        </w:rPr>
      </w:pPr>
      <w:r w:rsidRPr="00A84B4F">
        <w:rPr>
          <w:rFonts w:ascii="Times New Roman" w:eastAsia="Times New Roman" w:hAnsi="Times New Roman" w:cs="Times New Roman"/>
          <w:iCs/>
          <w:lang w:eastAsia="pl-PL"/>
        </w:rPr>
        <w:t>W terminie składania wniosków (11.01 – 26.02.2020 r.) wpłynęło do LGR 48 wniosków o dofinansowanie w ramach przedsięwzięcia:</w:t>
      </w:r>
    </w:p>
    <w:p w14:paraId="48D0E2C4" w14:textId="77777777" w:rsidR="00A84B4F" w:rsidRPr="00A84B4F" w:rsidRDefault="00A84B4F" w:rsidP="000C268F">
      <w:pPr>
        <w:spacing w:after="0"/>
        <w:rPr>
          <w:rFonts w:ascii="Times New Roman" w:eastAsia="Times New Roman" w:hAnsi="Times New Roman" w:cs="Times New Roman"/>
          <w:b/>
          <w:iCs/>
          <w:lang w:eastAsia="pl-PL"/>
        </w:rPr>
      </w:pPr>
      <w:r w:rsidRPr="00A84B4F">
        <w:rPr>
          <w:rFonts w:ascii="Times New Roman" w:eastAsia="Times New Roman" w:hAnsi="Times New Roman" w:cs="Times New Roman"/>
          <w:iCs/>
          <w:lang w:eastAsia="pl-PL"/>
        </w:rPr>
        <w:t xml:space="preserve">- 1.1.1 Podnoszenie wartości produktów, tworzenie miejsc pracy, zachęcanie młodych ludzi i propagowanie innowacji na wszystkich etapach łańcucha dostaw produktów w sektorze rybołówstwa i akwakultury – 3 wnioski; limit dostępnych środków (alokacja) w ramach tego naboru: </w:t>
      </w:r>
      <w:r w:rsidRPr="00A84B4F">
        <w:rPr>
          <w:rFonts w:ascii="Times New Roman" w:eastAsia="Times New Roman" w:hAnsi="Times New Roman" w:cs="Times New Roman"/>
          <w:b/>
          <w:iCs/>
          <w:lang w:eastAsia="pl-PL"/>
        </w:rPr>
        <w:t>466 937,00 zł.)</w:t>
      </w:r>
    </w:p>
    <w:p w14:paraId="10986806" w14:textId="77777777" w:rsidR="00A84B4F" w:rsidRPr="00A84B4F" w:rsidRDefault="00A84B4F" w:rsidP="000C268F">
      <w:pPr>
        <w:spacing w:after="0"/>
        <w:rPr>
          <w:rFonts w:ascii="Times New Roman" w:eastAsia="Times New Roman" w:hAnsi="Times New Roman" w:cs="Times New Roman"/>
          <w:b/>
          <w:iCs/>
          <w:lang w:eastAsia="pl-PL"/>
        </w:rPr>
      </w:pPr>
      <w:r w:rsidRPr="00A84B4F">
        <w:rPr>
          <w:rFonts w:ascii="Times New Roman" w:eastAsia="Times New Roman" w:hAnsi="Times New Roman" w:cs="Times New Roman"/>
          <w:iCs/>
          <w:lang w:eastAsia="pl-PL"/>
        </w:rPr>
        <w:t>- 1.1.2 Wspieranie różnicowania działalności w ramach rybołówstwa przemysłowego i poza nim, wspieranie uczenia się przez całe życie i tworzenia miejsc pracy na obszarach rybackich i obszarach akwakultury  – 21 wniosków; limit dostępnych środków (alokacja) w ramach tego naboru:</w:t>
      </w:r>
      <w:r w:rsidRPr="00A84B4F">
        <w:rPr>
          <w:rFonts w:ascii="Times New Roman" w:eastAsia="Times New Roman" w:hAnsi="Times New Roman" w:cs="Times New Roman"/>
          <w:iCs/>
          <w:u w:val="single"/>
          <w:lang w:eastAsia="pl-PL"/>
        </w:rPr>
        <w:t xml:space="preserve"> </w:t>
      </w:r>
      <w:hyperlink r:id="rId5" w:history="1">
        <w:r w:rsidRPr="00A84B4F">
          <w:rPr>
            <w:rStyle w:val="Hipercze"/>
            <w:rFonts w:ascii="Times New Roman" w:eastAsia="Times New Roman" w:hAnsi="Times New Roman" w:cs="Times New Roman"/>
            <w:b/>
            <w:iCs/>
            <w:color w:val="auto"/>
            <w:lang w:eastAsia="pl-PL"/>
          </w:rPr>
          <w:t>1 193 083,00</w:t>
        </w:r>
      </w:hyperlink>
      <w:r w:rsidRPr="00A84B4F">
        <w:rPr>
          <w:rFonts w:ascii="Times New Roman" w:eastAsia="Times New Roman" w:hAnsi="Times New Roman" w:cs="Times New Roman"/>
          <w:b/>
          <w:iCs/>
          <w:lang w:eastAsia="pl-PL"/>
        </w:rPr>
        <w:t xml:space="preserve"> zł</w:t>
      </w:r>
    </w:p>
    <w:p w14:paraId="41DB7A75" w14:textId="77777777" w:rsidR="00A84B4F" w:rsidRPr="00A84B4F" w:rsidRDefault="00A84B4F" w:rsidP="000C268F">
      <w:pPr>
        <w:spacing w:after="0"/>
        <w:rPr>
          <w:rFonts w:ascii="Times New Roman" w:eastAsia="Times New Roman" w:hAnsi="Times New Roman" w:cs="Times New Roman"/>
          <w:iCs/>
          <w:lang w:eastAsia="pl-PL"/>
        </w:rPr>
      </w:pPr>
      <w:r w:rsidRPr="00A84B4F">
        <w:rPr>
          <w:rFonts w:ascii="Times New Roman" w:eastAsia="Times New Roman" w:hAnsi="Times New Roman" w:cs="Times New Roman"/>
          <w:iCs/>
          <w:lang w:eastAsia="pl-PL"/>
        </w:rPr>
        <w:t xml:space="preserve">- 1.2.2 Propagowanie dobrostanu społecznego i dziedzictwa kulturowego na obszarach rybackich i obszarach akwakultury, w tym dziedzictwa kulturowego rybołówstwa i akwakultury oraz morskiego dziedzictwa kulturowego – 24 wniosków, limit dostępnych środków (alokacja) w ramach tego naboru: </w:t>
      </w:r>
      <w:r w:rsidRPr="00A84B4F">
        <w:rPr>
          <w:rFonts w:ascii="Times New Roman" w:eastAsia="Times New Roman" w:hAnsi="Times New Roman" w:cs="Times New Roman"/>
          <w:b/>
          <w:iCs/>
          <w:lang w:eastAsia="pl-PL"/>
        </w:rPr>
        <w:t>1 518 654,00 zł</w:t>
      </w:r>
    </w:p>
    <w:p w14:paraId="1CA6ADF7" w14:textId="77777777" w:rsidR="00A84B4F" w:rsidRPr="00A84B4F" w:rsidRDefault="00A84B4F" w:rsidP="00A84B4F">
      <w:pPr>
        <w:rPr>
          <w:rFonts w:ascii="Times New Roman" w:eastAsia="Times New Roman" w:hAnsi="Times New Roman" w:cs="Times New Roman"/>
          <w:iCs/>
          <w:lang w:eastAsia="pl-PL"/>
        </w:rPr>
      </w:pPr>
      <w:r w:rsidRPr="00A84B4F">
        <w:rPr>
          <w:rFonts w:ascii="Times New Roman" w:eastAsia="Times New Roman" w:hAnsi="Times New Roman" w:cs="Times New Roman"/>
          <w:iCs/>
          <w:lang w:eastAsia="pl-PL"/>
        </w:rPr>
        <w:t>Wpłynęły  3 protesty .</w:t>
      </w:r>
    </w:p>
    <w:p w14:paraId="6DD6D7BB" w14:textId="77777777" w:rsidR="0018336A" w:rsidRPr="00A84B4F" w:rsidRDefault="0018336A" w:rsidP="0018336A">
      <w:pPr>
        <w:rPr>
          <w:rFonts w:ascii="Times New Roman" w:eastAsia="Times New Roman" w:hAnsi="Times New Roman" w:cs="Times New Roman"/>
          <w:lang w:eastAsia="pl-PL"/>
        </w:rPr>
      </w:pPr>
      <w:r w:rsidRPr="00A84B4F">
        <w:rPr>
          <w:rFonts w:ascii="Times New Roman" w:eastAsia="Times New Roman" w:hAnsi="Times New Roman" w:cs="Times New Roman"/>
          <w:lang w:eastAsia="pl-PL"/>
        </w:rPr>
        <w:t xml:space="preserve">W roku 2021 odbyły się 3 posiedzenia Rady, na których podjęto 59 uchwał. Rada pracowała zgodnie z Regulaminem Rady. </w:t>
      </w:r>
    </w:p>
    <w:p w14:paraId="661F04BC" w14:textId="77777777" w:rsidR="0018336A" w:rsidRPr="00A84B4F" w:rsidRDefault="0018336A" w:rsidP="0018336A">
      <w:pPr>
        <w:numPr>
          <w:ilvl w:val="0"/>
          <w:numId w:val="6"/>
        </w:numPr>
        <w:rPr>
          <w:rFonts w:ascii="Times New Roman" w:eastAsia="Times New Roman" w:hAnsi="Times New Roman" w:cs="Times New Roman"/>
          <w:iCs/>
          <w:lang w:eastAsia="pl-PL"/>
        </w:rPr>
      </w:pPr>
      <w:r w:rsidRPr="00A84B4F">
        <w:rPr>
          <w:rFonts w:ascii="Times New Roman" w:eastAsia="Times New Roman" w:hAnsi="Times New Roman" w:cs="Times New Roman"/>
          <w:iCs/>
          <w:lang w:eastAsia="pl-PL"/>
        </w:rPr>
        <w:t xml:space="preserve">W dniach </w:t>
      </w:r>
      <w:r w:rsidRPr="00A84B4F">
        <w:rPr>
          <w:rFonts w:ascii="Times New Roman" w:eastAsia="Times New Roman" w:hAnsi="Times New Roman" w:cs="Times New Roman"/>
          <w:b/>
          <w:bCs/>
          <w:iCs/>
          <w:lang w:eastAsia="pl-PL"/>
        </w:rPr>
        <w:t>15-16 marca 2021</w:t>
      </w:r>
      <w:r w:rsidRPr="00A84B4F">
        <w:rPr>
          <w:rFonts w:ascii="Times New Roman" w:eastAsia="Times New Roman" w:hAnsi="Times New Roman" w:cs="Times New Roman"/>
          <w:iCs/>
          <w:lang w:eastAsia="pl-PL"/>
        </w:rPr>
        <w:t xml:space="preserve"> roku odbyło się dziesiąte posiedzenie Rady Stowarzyszenia poświęcone ocenie wniosków o dofinansowanie, które wpłynęły w ramach naboru VI/2020 w  ramach  Priorytetu 4 “Zwiększenie zatrudnienia i spójności terytorialnej” zawartego w Programie Operacyjnym “Rybactwo  i Morze” na lata 2014-2020. </w:t>
      </w:r>
    </w:p>
    <w:p w14:paraId="4F059E67" w14:textId="6AAB51D0" w:rsidR="0018336A" w:rsidRPr="00A84B4F" w:rsidRDefault="0018336A" w:rsidP="0018336A">
      <w:pPr>
        <w:numPr>
          <w:ilvl w:val="0"/>
          <w:numId w:val="6"/>
        </w:numPr>
        <w:rPr>
          <w:rFonts w:ascii="Times New Roman" w:eastAsia="Times New Roman" w:hAnsi="Times New Roman" w:cs="Times New Roman"/>
          <w:iCs/>
          <w:lang w:eastAsia="pl-PL"/>
        </w:rPr>
      </w:pPr>
      <w:r w:rsidRPr="00A84B4F">
        <w:rPr>
          <w:rFonts w:ascii="Times New Roman" w:eastAsia="Times New Roman" w:hAnsi="Times New Roman" w:cs="Times New Roman"/>
          <w:iCs/>
          <w:lang w:eastAsia="pl-PL"/>
        </w:rPr>
        <w:t xml:space="preserve">W dniach </w:t>
      </w:r>
      <w:r w:rsidRPr="00A84B4F">
        <w:rPr>
          <w:rFonts w:ascii="Times New Roman" w:eastAsia="Times New Roman" w:hAnsi="Times New Roman" w:cs="Times New Roman"/>
          <w:b/>
          <w:iCs/>
          <w:lang w:eastAsia="pl-PL"/>
        </w:rPr>
        <w:t xml:space="preserve">6,8 kwiecień 2021 </w:t>
      </w:r>
      <w:r w:rsidRPr="00A84B4F">
        <w:rPr>
          <w:rFonts w:ascii="Times New Roman" w:eastAsia="Times New Roman" w:hAnsi="Times New Roman" w:cs="Times New Roman"/>
          <w:iCs/>
          <w:lang w:eastAsia="pl-PL"/>
        </w:rPr>
        <w:t xml:space="preserve">roku odbyło się jedenaste posiedzenie Rady Stowarzyszenia poświęcone weryfikacji wyników dokonanej oceny wniosków w zakresie kryteriów i zarzutów   podnoszonych w protestach.  </w:t>
      </w:r>
    </w:p>
    <w:p w14:paraId="6FA4E8D4" w14:textId="553378EE" w:rsidR="00A81E47" w:rsidRPr="00A84B4F" w:rsidRDefault="0018336A" w:rsidP="00A81E47">
      <w:pPr>
        <w:numPr>
          <w:ilvl w:val="0"/>
          <w:numId w:val="6"/>
        </w:numPr>
        <w:rPr>
          <w:rFonts w:ascii="Times New Roman" w:eastAsia="Times New Roman" w:hAnsi="Times New Roman" w:cs="Times New Roman"/>
          <w:iCs/>
          <w:lang w:eastAsia="pl-PL"/>
        </w:rPr>
      </w:pPr>
      <w:r w:rsidRPr="00A84B4F">
        <w:rPr>
          <w:rFonts w:ascii="Times New Roman" w:eastAsia="Times New Roman" w:hAnsi="Times New Roman" w:cs="Times New Roman"/>
          <w:iCs/>
          <w:lang w:eastAsia="pl-PL"/>
        </w:rPr>
        <w:t xml:space="preserve">Dnia </w:t>
      </w:r>
      <w:r w:rsidRPr="00A84B4F">
        <w:rPr>
          <w:rFonts w:ascii="Times New Roman" w:eastAsia="Times New Roman" w:hAnsi="Times New Roman" w:cs="Times New Roman"/>
          <w:b/>
          <w:iCs/>
          <w:lang w:eastAsia="pl-PL"/>
        </w:rPr>
        <w:t xml:space="preserve">8 czerwca 2021 </w:t>
      </w:r>
      <w:r w:rsidRPr="00A84B4F">
        <w:rPr>
          <w:rFonts w:ascii="Times New Roman" w:eastAsia="Times New Roman" w:hAnsi="Times New Roman" w:cs="Times New Roman"/>
          <w:iCs/>
          <w:lang w:eastAsia="pl-PL"/>
        </w:rPr>
        <w:t>roku odbyło się dwunaste posiedzenie Rady Stowarzyszenia poświęcone ponownej ocenie wniosków w zakresie kryteriów i zarzutów   podnoszonych w protestach</w:t>
      </w:r>
    </w:p>
    <w:p w14:paraId="76A0685B" w14:textId="06350510" w:rsidR="00DD469E" w:rsidRPr="00A84B4F" w:rsidRDefault="00DD469E" w:rsidP="00DD469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84B4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</w:t>
      </w:r>
      <w:r w:rsidR="000C29DC" w:rsidRPr="00A84B4F">
        <w:rPr>
          <w:rFonts w:ascii="Times New Roman" w:eastAsia="Times New Roman" w:hAnsi="Times New Roman" w:cs="Times New Roman"/>
          <w:lang w:eastAsia="pl-PL"/>
        </w:rPr>
        <w:t>P</w:t>
      </w:r>
      <w:r w:rsidRPr="00A84B4F">
        <w:rPr>
          <w:rFonts w:ascii="Times New Roman" w:eastAsia="Times New Roman" w:hAnsi="Times New Roman" w:cs="Times New Roman"/>
          <w:lang w:eastAsia="pl-PL"/>
        </w:rPr>
        <w:t>rzewodnicząca Rady</w:t>
      </w:r>
    </w:p>
    <w:p w14:paraId="02D062CC" w14:textId="77777777" w:rsidR="00DD469E" w:rsidRPr="00A84B4F" w:rsidRDefault="00DD469E" w:rsidP="00DD469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84B4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</w:t>
      </w:r>
      <w:r w:rsidR="000C29DC" w:rsidRPr="00A84B4F">
        <w:rPr>
          <w:rFonts w:ascii="Times New Roman" w:eastAsia="Times New Roman" w:hAnsi="Times New Roman" w:cs="Times New Roman"/>
          <w:lang w:eastAsia="pl-PL"/>
        </w:rPr>
        <w:t>Marta Boguszewska</w:t>
      </w:r>
    </w:p>
    <w:sectPr w:rsidR="00DD469E" w:rsidRPr="00A84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152A"/>
    <w:multiLevelType w:val="hybridMultilevel"/>
    <w:tmpl w:val="2A08E34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92144D2"/>
    <w:multiLevelType w:val="hybridMultilevel"/>
    <w:tmpl w:val="B53E9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690F"/>
    <w:multiLevelType w:val="hybridMultilevel"/>
    <w:tmpl w:val="59C09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F0283"/>
    <w:multiLevelType w:val="hybridMultilevel"/>
    <w:tmpl w:val="6C9E65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11FDA"/>
    <w:multiLevelType w:val="hybridMultilevel"/>
    <w:tmpl w:val="26E2323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539780775">
    <w:abstractNumId w:val="1"/>
  </w:num>
  <w:num w:numId="2" w16cid:durableId="2079475508">
    <w:abstractNumId w:val="4"/>
  </w:num>
  <w:num w:numId="3" w16cid:durableId="315258517">
    <w:abstractNumId w:val="2"/>
  </w:num>
  <w:num w:numId="4" w16cid:durableId="1320384719">
    <w:abstractNumId w:val="3"/>
  </w:num>
  <w:num w:numId="5" w16cid:durableId="234315796">
    <w:abstractNumId w:val="1"/>
  </w:num>
  <w:num w:numId="6" w16cid:durableId="557860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008"/>
    <w:rsid w:val="00065ED9"/>
    <w:rsid w:val="000C268F"/>
    <w:rsid w:val="000C29DC"/>
    <w:rsid w:val="000E0A9F"/>
    <w:rsid w:val="00131CEC"/>
    <w:rsid w:val="0018336A"/>
    <w:rsid w:val="001D0A51"/>
    <w:rsid w:val="002B1241"/>
    <w:rsid w:val="002B45E9"/>
    <w:rsid w:val="002B7D6D"/>
    <w:rsid w:val="002E3DD1"/>
    <w:rsid w:val="003F3B00"/>
    <w:rsid w:val="004214DD"/>
    <w:rsid w:val="0042442C"/>
    <w:rsid w:val="004702EB"/>
    <w:rsid w:val="004A7B5B"/>
    <w:rsid w:val="004E70EA"/>
    <w:rsid w:val="00532696"/>
    <w:rsid w:val="005357F8"/>
    <w:rsid w:val="00542DD7"/>
    <w:rsid w:val="0058363D"/>
    <w:rsid w:val="005A0829"/>
    <w:rsid w:val="005D513C"/>
    <w:rsid w:val="00614121"/>
    <w:rsid w:val="00633643"/>
    <w:rsid w:val="0066148E"/>
    <w:rsid w:val="006664DE"/>
    <w:rsid w:val="00667DE3"/>
    <w:rsid w:val="00780515"/>
    <w:rsid w:val="007827EB"/>
    <w:rsid w:val="007E470A"/>
    <w:rsid w:val="00860DC5"/>
    <w:rsid w:val="00924BAA"/>
    <w:rsid w:val="009C7284"/>
    <w:rsid w:val="00A27EA8"/>
    <w:rsid w:val="00A54225"/>
    <w:rsid w:val="00A54C86"/>
    <w:rsid w:val="00A65F9F"/>
    <w:rsid w:val="00A81E47"/>
    <w:rsid w:val="00A84B4F"/>
    <w:rsid w:val="00AC5300"/>
    <w:rsid w:val="00AC644F"/>
    <w:rsid w:val="00B61C60"/>
    <w:rsid w:val="00B94645"/>
    <w:rsid w:val="00BA38FD"/>
    <w:rsid w:val="00BC6B58"/>
    <w:rsid w:val="00C25702"/>
    <w:rsid w:val="00C70CB9"/>
    <w:rsid w:val="00CA24B3"/>
    <w:rsid w:val="00D137E4"/>
    <w:rsid w:val="00D166F9"/>
    <w:rsid w:val="00D64DA4"/>
    <w:rsid w:val="00D74AA7"/>
    <w:rsid w:val="00DA7D66"/>
    <w:rsid w:val="00DC6D2C"/>
    <w:rsid w:val="00DD469E"/>
    <w:rsid w:val="00EE04BF"/>
    <w:rsid w:val="00F44008"/>
    <w:rsid w:val="00FB47F9"/>
    <w:rsid w:val="00FD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73D95"/>
  <w15:docId w15:val="{78A5FD50-F45E-4A38-9F61-8DFC82BC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7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4B4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allto:1%20193%20083,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5</cp:revision>
  <cp:lastPrinted>2022-05-13T07:08:00Z</cp:lastPrinted>
  <dcterms:created xsi:type="dcterms:W3CDTF">2022-05-12T10:58:00Z</dcterms:created>
  <dcterms:modified xsi:type="dcterms:W3CDTF">2022-05-13T12:50:00Z</dcterms:modified>
</cp:coreProperties>
</file>