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0451307" w:displacedByCustomXml="next"/>
    <w:sdt>
      <w:sdtPr>
        <w:id w:val="558361500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14:paraId="698E0FC6" w14:textId="4CF520E6" w:rsidR="00E02E76" w:rsidRDefault="00E02E7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A001DA3" wp14:editId="417DAF9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CA7DAC8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C6D2C2" wp14:editId="1F90233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DECDA3" w14:textId="0166427B" w:rsidR="006C742C" w:rsidRPr="00E02E76" w:rsidRDefault="006C742C" w:rsidP="00E02E76">
                                <w:pPr>
                                  <w:pStyle w:val="Bezodstpw"/>
                                  <w:ind w:left="-1276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E02E76">
                                  <w:rPr>
                                    <w:color w:val="595959" w:themeColor="text1" w:themeTint="A6"/>
                                  </w:rPr>
                                  <w:t xml:space="preserve">Suwałki, </w:t>
                                </w:r>
                                <w:r>
                                  <w:rPr>
                                    <w:color w:val="595959" w:themeColor="text1" w:themeTint="A6"/>
                                  </w:rPr>
                                  <w:t>listopad</w:t>
                                </w:r>
                                <w:r w:rsidRPr="00E02E76">
                                  <w:rPr>
                                    <w:color w:val="595959" w:themeColor="text1" w:themeTint="A6"/>
                                  </w:rPr>
                                  <w:t xml:space="preserve"> 20</w:t>
                                </w:r>
                                <w:r>
                                  <w:rPr>
                                    <w:color w:val="595959" w:themeColor="text1" w:themeTint="A6"/>
                                  </w:rPr>
                                  <w:t>19</w:t>
                                </w:r>
                                <w:r w:rsidRPr="00E02E76">
                                  <w:rPr>
                                    <w:color w:val="595959" w:themeColor="text1" w:themeTint="A6"/>
                                  </w:rPr>
                                  <w:t xml:space="preserve"> 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DC6D2C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CJjbu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14:paraId="5FDECDA3" w14:textId="0166427B" w:rsidR="006C742C" w:rsidRPr="00E02E76" w:rsidRDefault="006C742C" w:rsidP="00E02E76">
                          <w:pPr>
                            <w:pStyle w:val="Bezodstpw"/>
                            <w:ind w:left="-1276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E02E76">
                            <w:rPr>
                              <w:color w:val="595959" w:themeColor="text1" w:themeTint="A6"/>
                            </w:rPr>
                            <w:t xml:space="preserve">Suwałki, </w:t>
                          </w:r>
                          <w:r>
                            <w:rPr>
                              <w:color w:val="595959" w:themeColor="text1" w:themeTint="A6"/>
                            </w:rPr>
                            <w:t>listopad</w:t>
                          </w:r>
                          <w:r w:rsidRPr="00E02E76">
                            <w:rPr>
                              <w:color w:val="595959" w:themeColor="text1" w:themeTint="A6"/>
                            </w:rPr>
                            <w:t xml:space="preserve"> 20</w:t>
                          </w:r>
                          <w:r>
                            <w:rPr>
                              <w:color w:val="595959" w:themeColor="text1" w:themeTint="A6"/>
                            </w:rPr>
                            <w:t>19</w:t>
                          </w:r>
                          <w:r w:rsidRPr="00E02E76">
                            <w:rPr>
                              <w:color w:val="595959" w:themeColor="text1" w:themeTint="A6"/>
                            </w:rPr>
                            <w:t xml:space="preserve"> r.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2CAFA0" wp14:editId="72FC07D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C0CFB9" w14:textId="678B4F98" w:rsidR="006C742C" w:rsidRDefault="000B71D3" w:rsidP="006C5E79">
                                <w:pPr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C742C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Regulamin wyboru grantobiorców i realizacji projektu grantowego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cstheme="minorHAnsi"/>
                                    <w:b/>
                                    <w:bCs/>
                                    <w:color w:val="4F81BD" w:themeColor="accent1"/>
                                    <w:sz w:val="48"/>
                                    <w:szCs w:val="48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7EDDF12" w14:textId="6698BE67" w:rsidR="006C742C" w:rsidRDefault="006C742C" w:rsidP="006C5E79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6C5E79">
                                      <w:rPr>
                                        <w:rFonts w:cstheme="minorHAnsi"/>
                                        <w:b/>
                                        <w:bCs/>
                                        <w:color w:val="4F81BD" w:themeColor="accent1"/>
                                        <w:sz w:val="48"/>
                                        <w:szCs w:val="48"/>
                                      </w:rPr>
                                      <w:t>„INSTALACJE FOTOWOLTAICZNE NA POJEZIERZU SUWALSKO - AUGUSTOWSKIM”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62CAFA0" id="Pole tekstowe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B&#10;GDDPiAIAAG4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14:paraId="58C0CFB9" w14:textId="678B4F98" w:rsidR="006C742C" w:rsidRDefault="00E017B1" w:rsidP="006C5E79">
                          <w:pPr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C742C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Regulamin wyboru grantobiorców i realizacji projektu grantowego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cstheme="minorHAnsi"/>
                              <w:b/>
                              <w:bCs/>
                              <w:color w:val="4F81BD" w:themeColor="accent1"/>
                              <w:sz w:val="48"/>
                              <w:szCs w:val="48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7EDDF12" w14:textId="6698BE67" w:rsidR="006C742C" w:rsidRDefault="006C742C" w:rsidP="006C5E79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6C5E79">
                                <w:rPr>
                                  <w:rFonts w:cstheme="minorHAnsi"/>
                                  <w:b/>
                                  <w:bCs/>
                                  <w:color w:val="4F81BD" w:themeColor="accent1"/>
                                  <w:sz w:val="48"/>
                                  <w:szCs w:val="48"/>
                                </w:rPr>
                                <w:t>„INSTALACJE FOTOWOLTAICZNE NA POJEZIERZU SUWALSKO - AUGUSTOWSKIM”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F4B5BB4" w14:textId="1256A765" w:rsidR="00E02E76" w:rsidRDefault="00E02E76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br w:type="page"/>
          </w:r>
        </w:p>
      </w:sdtContent>
    </w:sdt>
    <w:bookmarkEnd w:id="0" w:displacedByCustomXml="next"/>
    <w:sdt>
      <w:sdtPr>
        <w:rPr>
          <w:rFonts w:asciiTheme="minorHAnsi" w:eastAsiaTheme="minorHAnsi" w:hAnsiTheme="minorHAnsi" w:cstheme="minorBidi"/>
          <w:smallCaps w:val="0"/>
          <w:color w:val="auto"/>
          <w:sz w:val="22"/>
          <w:szCs w:val="22"/>
          <w:lang w:eastAsia="en-US"/>
        </w:rPr>
        <w:id w:val="1791681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7CA374" w14:textId="53231D67" w:rsidR="009E072F" w:rsidRDefault="009E072F" w:rsidP="006C742C">
          <w:pPr>
            <w:pStyle w:val="Nagwekspisutreci"/>
            <w:numPr>
              <w:ilvl w:val="0"/>
              <w:numId w:val="0"/>
            </w:numPr>
            <w:ind w:left="360"/>
          </w:pPr>
          <w:r>
            <w:t>Spis treści</w:t>
          </w:r>
        </w:p>
        <w:p w14:paraId="0687932E" w14:textId="460CB7EE" w:rsidR="006C742C" w:rsidRDefault="009E072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81686" w:history="1">
            <w:r w:rsidR="006C742C" w:rsidRPr="001D48DA">
              <w:rPr>
                <w:rStyle w:val="Hipercze"/>
                <w:rFonts w:eastAsia="Calibri"/>
                <w:noProof/>
              </w:rPr>
              <w:t>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rFonts w:eastAsia="Calibri"/>
                <w:noProof/>
              </w:rPr>
              <w:t>Wykaz skrótów i definicji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_Toc33181686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2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1A2610CC" w14:textId="1CB0A810" w:rsidR="006C742C" w:rsidRDefault="000B71D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87" w:history="1">
            <w:r w:rsidR="006C742C" w:rsidRPr="001D48DA">
              <w:rPr>
                <w:rStyle w:val="Hipercze"/>
                <w:noProof/>
              </w:rPr>
              <w:t>II.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Wprowadzenie i informacje ogólne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_Toc33181687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3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415F27B8" w14:textId="7C1C367A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88" w:history="1">
            <w:r w:rsidR="006C742C" w:rsidRPr="001D48DA">
              <w:rPr>
                <w:rStyle w:val="Hipercze"/>
                <w:noProof/>
              </w:rPr>
              <w:t>III.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Przeznaczenie grantów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_Toc33181688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4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7A838DDD" w14:textId="298BBBEE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89" w:history="1">
            <w:r w:rsidR="006C742C" w:rsidRPr="001D48DA">
              <w:rPr>
                <w:rStyle w:val="Hipercze"/>
                <w:noProof/>
              </w:rPr>
              <w:t>IV.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Definicja Grantobiorcy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_Toc33181689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5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23E65731" w14:textId="78A2AA58" w:rsidR="006C742C" w:rsidRDefault="000B71D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0" w:history="1">
            <w:r w:rsidR="006C742C" w:rsidRPr="001D48DA">
              <w:rPr>
                <w:rStyle w:val="Hipercze"/>
                <w:rFonts w:eastAsia="Calibri" w:cstheme="minorHAnsi"/>
                <w:noProof/>
              </w:rPr>
              <w:t>V.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rFonts w:eastAsia="Calibri" w:cstheme="minorHAnsi"/>
                <w:noProof/>
              </w:rPr>
              <w:t>Miejsce i zakres realizacji inwestycji objętej grantem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_Toc33181690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5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56ABA8AC" w14:textId="7BC255CC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1" w:history="1">
            <w:r w:rsidR="006C742C" w:rsidRPr="001D48DA">
              <w:rPr>
                <w:rStyle w:val="Hipercze"/>
                <w:noProof/>
              </w:rPr>
              <w:t>VI.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Wysokość grantu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_Toc33181691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5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1272BF54" w14:textId="004ABD43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2" w:history="1">
            <w:r w:rsidR="006C742C" w:rsidRPr="001D48DA">
              <w:rPr>
                <w:rStyle w:val="Hipercze"/>
                <w:noProof/>
              </w:rPr>
              <w:t>VII.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Kryteria wyboru Grantobiorców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_Toc33181692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6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5722C21F" w14:textId="3AAEF463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3" w:history="1">
            <w:r w:rsidR="006C742C" w:rsidRPr="001D48DA">
              <w:rPr>
                <w:rStyle w:val="Hipercze"/>
                <w:noProof/>
              </w:rPr>
              <w:t>VIII.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Aplikowanie o granty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_Toc33181693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8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6B7DF979" w14:textId="5B34264E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4" w:history="1">
            <w:r w:rsidR="006C742C" w:rsidRPr="001D48DA">
              <w:rPr>
                <w:rStyle w:val="Hipercze"/>
                <w:noProof/>
              </w:rPr>
              <w:t>IX.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Umowa o powierzenie grantu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_Toc33181694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9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5AD88B78" w14:textId="11817998" w:rsidR="006C742C" w:rsidRDefault="000B71D3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5" w:history="1">
            <w:r w:rsidR="006C742C" w:rsidRPr="001D48DA">
              <w:rPr>
                <w:rStyle w:val="Hipercze"/>
                <w:noProof/>
              </w:rPr>
              <w:t>X.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Wypłata grantów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_Toc33181695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9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406B65D1" w14:textId="59967524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6" w:history="1">
            <w:r w:rsidR="006C742C" w:rsidRPr="001D48DA">
              <w:rPr>
                <w:rStyle w:val="Hipercze"/>
                <w:noProof/>
              </w:rPr>
              <w:t>XI.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Sposób realizacji zamówień w ramach inwestycji objętych grantami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_Toc33181696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10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732DD9FD" w14:textId="5FCEC647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7" w:history="1">
            <w:r w:rsidR="006C742C" w:rsidRPr="001D48DA">
              <w:rPr>
                <w:rStyle w:val="Hipercze"/>
                <w:noProof/>
              </w:rPr>
              <w:t>XII.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Zabezpieczenie grantów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_Toc33181697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11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4110C1A9" w14:textId="0E5ACE24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8" w:history="1">
            <w:r w:rsidR="006C742C" w:rsidRPr="001D48DA">
              <w:rPr>
                <w:rStyle w:val="Hipercze"/>
                <w:noProof/>
              </w:rPr>
              <w:t>XIII.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Zwrot grantu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_Toc33181698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11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3AE248E3" w14:textId="252D26A7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699" w:history="1">
            <w:r w:rsidR="006C742C" w:rsidRPr="001D48DA">
              <w:rPr>
                <w:rStyle w:val="Hipercze"/>
                <w:noProof/>
              </w:rPr>
              <w:t>XIV.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Monitoring i kontrola realizacji zadań przez Grantobiorców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_Toc33181699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12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1612F3CD" w14:textId="725F340A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700" w:history="1">
            <w:r w:rsidR="006C742C" w:rsidRPr="001D48DA">
              <w:rPr>
                <w:rStyle w:val="Hipercze"/>
                <w:noProof/>
              </w:rPr>
              <w:t>XV.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Przetwarzanie danych osobowych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_Toc33181700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13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701FAFF3" w14:textId="77552729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701" w:history="1">
            <w:r w:rsidR="006C742C" w:rsidRPr="001D48DA">
              <w:rPr>
                <w:rStyle w:val="Hipercze"/>
                <w:noProof/>
              </w:rPr>
              <w:t>XVI.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Zasady informacji i promocji Projektu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_Toc33181701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13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0AADEB20" w14:textId="6F6C14CC" w:rsidR="006C742C" w:rsidRDefault="000B71D3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181702" w:history="1">
            <w:r w:rsidR="006C742C" w:rsidRPr="001D48DA">
              <w:rPr>
                <w:rStyle w:val="Hipercze"/>
                <w:noProof/>
              </w:rPr>
              <w:t>XVII.</w:t>
            </w:r>
            <w:r w:rsidR="006C742C">
              <w:rPr>
                <w:rFonts w:eastAsiaTheme="minorEastAsia"/>
                <w:noProof/>
                <w:lang w:eastAsia="pl-PL"/>
              </w:rPr>
              <w:tab/>
            </w:r>
            <w:r w:rsidR="006C742C" w:rsidRPr="001D48DA">
              <w:rPr>
                <w:rStyle w:val="Hipercze"/>
                <w:noProof/>
              </w:rPr>
              <w:t>Załączniki</w:t>
            </w:r>
            <w:r w:rsidR="006C742C">
              <w:rPr>
                <w:noProof/>
                <w:webHidden/>
              </w:rPr>
              <w:tab/>
            </w:r>
            <w:r w:rsidR="006C742C">
              <w:rPr>
                <w:noProof/>
                <w:webHidden/>
              </w:rPr>
              <w:fldChar w:fldCharType="begin"/>
            </w:r>
            <w:r w:rsidR="006C742C">
              <w:rPr>
                <w:noProof/>
                <w:webHidden/>
              </w:rPr>
              <w:instrText xml:space="preserve"> PAGEREF _Toc33181702 \h </w:instrText>
            </w:r>
            <w:r w:rsidR="006C742C">
              <w:rPr>
                <w:noProof/>
                <w:webHidden/>
              </w:rPr>
            </w:r>
            <w:r w:rsidR="006C742C">
              <w:rPr>
                <w:noProof/>
                <w:webHidden/>
              </w:rPr>
              <w:fldChar w:fldCharType="separate"/>
            </w:r>
            <w:r w:rsidR="00991C8B">
              <w:rPr>
                <w:noProof/>
                <w:webHidden/>
              </w:rPr>
              <w:t>14</w:t>
            </w:r>
            <w:r w:rsidR="006C742C">
              <w:rPr>
                <w:noProof/>
                <w:webHidden/>
              </w:rPr>
              <w:fldChar w:fldCharType="end"/>
            </w:r>
          </w:hyperlink>
        </w:p>
        <w:p w14:paraId="32977BBF" w14:textId="4D21E931" w:rsidR="009E072F" w:rsidRDefault="009E072F">
          <w:r>
            <w:rPr>
              <w:b/>
              <w:bCs/>
            </w:rPr>
            <w:fldChar w:fldCharType="end"/>
          </w:r>
        </w:p>
      </w:sdtContent>
    </w:sdt>
    <w:p w14:paraId="6CE0DA30" w14:textId="091F4539" w:rsidR="00CF23B5" w:rsidRDefault="00CF23B5" w:rsidP="00CF23B5">
      <w:pPr>
        <w:pStyle w:val="Nagwek1"/>
        <w:numPr>
          <w:ilvl w:val="0"/>
          <w:numId w:val="0"/>
        </w:numPr>
        <w:ind w:left="720"/>
        <w:rPr>
          <w:rFonts w:eastAsia="Calibri"/>
        </w:rPr>
      </w:pPr>
      <w:bookmarkStart w:id="1" w:name="_Toc33181686"/>
    </w:p>
    <w:p w14:paraId="0FAF50D6" w14:textId="53BCCCE6" w:rsidR="00CF23B5" w:rsidRDefault="00CF23B5" w:rsidP="00CF23B5">
      <w:pPr>
        <w:rPr>
          <w:lang w:eastAsia="pl-PL"/>
        </w:rPr>
      </w:pPr>
    </w:p>
    <w:p w14:paraId="0D0D8560" w14:textId="5AC263FA" w:rsidR="00CF23B5" w:rsidRDefault="00CF23B5" w:rsidP="00CF23B5">
      <w:pPr>
        <w:rPr>
          <w:lang w:eastAsia="pl-PL"/>
        </w:rPr>
      </w:pPr>
    </w:p>
    <w:p w14:paraId="6E825F2F" w14:textId="1A8A8776" w:rsidR="00CF23B5" w:rsidRDefault="00CF23B5" w:rsidP="00CF23B5">
      <w:pPr>
        <w:rPr>
          <w:lang w:eastAsia="pl-PL"/>
        </w:rPr>
      </w:pPr>
    </w:p>
    <w:p w14:paraId="4F7B773C" w14:textId="4E9A0992" w:rsidR="00CF23B5" w:rsidRDefault="00CF23B5" w:rsidP="00CF23B5">
      <w:pPr>
        <w:rPr>
          <w:lang w:eastAsia="pl-PL"/>
        </w:rPr>
      </w:pPr>
    </w:p>
    <w:p w14:paraId="066DF88A" w14:textId="43E47916" w:rsidR="00CF23B5" w:rsidRDefault="00CF23B5" w:rsidP="00CF23B5">
      <w:pPr>
        <w:rPr>
          <w:lang w:eastAsia="pl-PL"/>
        </w:rPr>
      </w:pPr>
    </w:p>
    <w:p w14:paraId="2F060840" w14:textId="15774F20" w:rsidR="00CF23B5" w:rsidRDefault="00CF23B5" w:rsidP="00CF23B5">
      <w:pPr>
        <w:rPr>
          <w:lang w:eastAsia="pl-PL"/>
        </w:rPr>
      </w:pPr>
    </w:p>
    <w:p w14:paraId="1D234A3B" w14:textId="6DE37779" w:rsidR="00CF23B5" w:rsidRDefault="00CF23B5" w:rsidP="00CF23B5">
      <w:pPr>
        <w:rPr>
          <w:lang w:eastAsia="pl-PL"/>
        </w:rPr>
      </w:pPr>
    </w:p>
    <w:p w14:paraId="4A6B4615" w14:textId="106C677A" w:rsidR="00CF23B5" w:rsidRDefault="00CF23B5" w:rsidP="00CF23B5">
      <w:pPr>
        <w:rPr>
          <w:lang w:eastAsia="pl-PL"/>
        </w:rPr>
      </w:pPr>
    </w:p>
    <w:p w14:paraId="29CA709D" w14:textId="77777777" w:rsidR="00CF23B5" w:rsidRPr="00CF23B5" w:rsidRDefault="00CF23B5" w:rsidP="00CF23B5">
      <w:pPr>
        <w:rPr>
          <w:lang w:eastAsia="pl-PL"/>
        </w:rPr>
      </w:pPr>
    </w:p>
    <w:p w14:paraId="4590EFBF" w14:textId="05A382E2" w:rsidR="00357766" w:rsidRPr="00065F42" w:rsidRDefault="00E02E76" w:rsidP="0072052E">
      <w:pPr>
        <w:pStyle w:val="Nagwek1"/>
        <w:numPr>
          <w:ilvl w:val="0"/>
          <w:numId w:val="17"/>
        </w:numPr>
        <w:rPr>
          <w:rFonts w:eastAsia="Calibri"/>
        </w:rPr>
      </w:pPr>
      <w:r w:rsidRPr="00065F42">
        <w:rPr>
          <w:rFonts w:eastAsia="Calibri"/>
        </w:rPr>
        <w:lastRenderedPageBreak/>
        <w:t>Wykaz skrótów i definicji</w:t>
      </w:r>
      <w:bookmarkEnd w:id="1"/>
    </w:p>
    <w:p w14:paraId="2F91F82F" w14:textId="0DEAF68C" w:rsidR="001750B0" w:rsidRDefault="001750B0" w:rsidP="001750B0">
      <w:pPr>
        <w:rPr>
          <w:lang w:eastAsia="pl-PL"/>
        </w:rPr>
      </w:pPr>
    </w:p>
    <w:p w14:paraId="0A0119AD" w14:textId="4D450881" w:rsidR="001750B0" w:rsidRDefault="001750B0" w:rsidP="001750B0">
      <w:pPr>
        <w:rPr>
          <w:lang w:eastAsia="pl-PL"/>
        </w:rPr>
      </w:pPr>
      <w:r>
        <w:rPr>
          <w:lang w:eastAsia="pl-PL"/>
        </w:rPr>
        <w:t>Użyte w Regulaminie określenia oznaczają:</w:t>
      </w:r>
    </w:p>
    <w:p w14:paraId="6C641C18" w14:textId="7A60A529" w:rsidR="001750B0" w:rsidRPr="00C5404F" w:rsidRDefault="00C5404F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C5404F">
        <w:rPr>
          <w:b/>
          <w:bCs/>
          <w:lang w:eastAsia="pl-PL"/>
        </w:rPr>
        <w:t>Regulamin</w:t>
      </w:r>
      <w:r>
        <w:rPr>
          <w:b/>
          <w:bCs/>
          <w:lang w:eastAsia="pl-PL"/>
        </w:rPr>
        <w:t xml:space="preserve"> </w:t>
      </w:r>
      <w:r>
        <w:rPr>
          <w:lang w:eastAsia="pl-PL"/>
        </w:rPr>
        <w:t>–</w:t>
      </w:r>
      <w:r w:rsidRPr="00C5404F">
        <w:rPr>
          <w:lang w:eastAsia="pl-PL"/>
        </w:rPr>
        <w:t xml:space="preserve"> </w:t>
      </w:r>
      <w:r>
        <w:rPr>
          <w:lang w:eastAsia="pl-PL"/>
        </w:rPr>
        <w:t>niniejszy Regulamin wyboru Grantobiorców i realizacji projektu grantowego „Instalacje fotowoltaiczne na Pojezierzu Suwalsko-Augustowskim”.</w:t>
      </w:r>
    </w:p>
    <w:p w14:paraId="68AD180B" w14:textId="35EBFD8B" w:rsidR="00C5404F" w:rsidRPr="00260EC6" w:rsidRDefault="00C5404F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Projekt </w:t>
      </w:r>
      <w:r>
        <w:rPr>
          <w:lang w:eastAsia="pl-PL"/>
        </w:rPr>
        <w:t>– projekt grantowy</w:t>
      </w:r>
      <w:r w:rsidR="00260EC6">
        <w:rPr>
          <w:lang w:eastAsia="pl-PL"/>
        </w:rPr>
        <w:t xml:space="preserve"> „Instalacje fotowoltaiczne na Pojezierzu Suwalsko-Augustowskim”</w:t>
      </w:r>
      <w:r>
        <w:rPr>
          <w:lang w:eastAsia="pl-PL"/>
        </w:rPr>
        <w:t xml:space="preserve">, </w:t>
      </w:r>
      <w:r w:rsidR="00260EC6">
        <w:rPr>
          <w:lang w:eastAsia="pl-PL"/>
        </w:rPr>
        <w:t>realizowany przez Lokalną Grupę Rybacką „Pojezierze Suwalsko-Augustowskie” w ramach Działania 5.1 Energetyka oparta na odnawialnych źródłach energii Regionalnego Programu Operacyjnego Województwa Podlaskiego 2014-2020.</w:t>
      </w:r>
    </w:p>
    <w:p w14:paraId="4B20BED5" w14:textId="0F9B8E96" w:rsidR="00260EC6" w:rsidRPr="00260EC6" w:rsidRDefault="00260EC6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IZ RPOWP </w:t>
      </w:r>
      <w:r>
        <w:rPr>
          <w:lang w:eastAsia="pl-PL"/>
        </w:rPr>
        <w:t>– Instytucja Zarządzająca Regionalnym Programem Operacyjnym Województwa Podlaskiego na lata 2014-2020, którą stanowi Zarząd Województwa Podlaskiego obsługiwany przez Departament Rozwoju Regionalnego.</w:t>
      </w:r>
    </w:p>
    <w:p w14:paraId="5DB9C5B1" w14:textId="452CB09B" w:rsidR="00260EC6" w:rsidRPr="002051A0" w:rsidRDefault="00260EC6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Grant </w:t>
      </w:r>
      <w:r w:rsidR="002051A0">
        <w:rPr>
          <w:lang w:eastAsia="pl-PL"/>
        </w:rPr>
        <w:t>–</w:t>
      </w:r>
      <w:r>
        <w:rPr>
          <w:lang w:eastAsia="pl-PL"/>
        </w:rPr>
        <w:t xml:space="preserve"> </w:t>
      </w:r>
      <w:r w:rsidR="002051A0">
        <w:rPr>
          <w:lang w:eastAsia="pl-PL"/>
        </w:rPr>
        <w:t>wsparcie finansowe ze środków Regionalnego Programu Operacyjnego Województwa Podlaskiego na lata 2014-2020, które w ramach projektu grantowego Beneficjent (LGR „Pojezierze Suwalsko-Augustowskie”) powierzył Grantobiorcy na realizację zadań służących osiągnięciu celów projektu.</w:t>
      </w:r>
    </w:p>
    <w:p w14:paraId="5E7FFE3A" w14:textId="181C0380" w:rsidR="002051A0" w:rsidRPr="002051A0" w:rsidRDefault="002051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>Grantodawca</w:t>
      </w:r>
      <w:r>
        <w:rPr>
          <w:lang w:eastAsia="pl-PL"/>
        </w:rPr>
        <w:t xml:space="preserve"> – Stowarzyszenie Lokalna Grupa Rybacka „Pojezierze Suwalsko-Augustowskie” udzielające grantów na realizację zadań służących osiągnięciu celów projektu grantowego przez Grantobiorców.</w:t>
      </w:r>
    </w:p>
    <w:p w14:paraId="05BEFEAD" w14:textId="46B43A7D" w:rsidR="002051A0" w:rsidRPr="00175AEA" w:rsidRDefault="002051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Grantobiorca </w:t>
      </w:r>
      <w:r>
        <w:rPr>
          <w:lang w:eastAsia="pl-PL"/>
        </w:rPr>
        <w:t xml:space="preserve">– osoba fizyczna będąca właścicielem lub współwłaścicielem nieruchomości (na której wykonana ma być </w:t>
      </w:r>
      <w:proofErr w:type="spellStart"/>
      <w:r>
        <w:rPr>
          <w:lang w:eastAsia="pl-PL"/>
        </w:rPr>
        <w:t>mikroinstalacja</w:t>
      </w:r>
      <w:proofErr w:type="spellEnd"/>
      <w:r>
        <w:rPr>
          <w:lang w:eastAsia="pl-PL"/>
        </w:rPr>
        <w:t xml:space="preserve"> OZE) położonej na terenie objętym projektem grantowym, wybrana w </w:t>
      </w:r>
      <w:r w:rsidR="00175AEA">
        <w:rPr>
          <w:lang w:eastAsia="pl-PL"/>
        </w:rPr>
        <w:t>drodze otwartego naboru ogłoszonego przez Grantodawcę.</w:t>
      </w:r>
    </w:p>
    <w:p w14:paraId="0B34A72E" w14:textId="71C26C5D" w:rsidR="00175AEA" w:rsidRPr="00175AEA" w:rsidRDefault="00175AEA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Prosument energii odnawialnej </w:t>
      </w:r>
      <w:r>
        <w:rPr>
          <w:lang w:eastAsia="pl-PL"/>
        </w:rPr>
        <w:t xml:space="preserve">- </w:t>
      </w:r>
      <w:r w:rsidRPr="00175AEA">
        <w:rPr>
          <w:lang w:eastAsia="pl-PL"/>
        </w:rPr>
        <w:t xml:space="preserve">odbiorca końcowy wytwarzający energię elektryczną wyłącznie z odnawialnych źródeł energii na własne potrzeby w </w:t>
      </w:r>
      <w:proofErr w:type="spellStart"/>
      <w:r w:rsidRPr="00175AEA">
        <w:rPr>
          <w:lang w:eastAsia="pl-PL"/>
        </w:rPr>
        <w:t>mikroinstalacji</w:t>
      </w:r>
      <w:proofErr w:type="spellEnd"/>
      <w:r w:rsidRPr="00175AEA">
        <w:rPr>
          <w:lang w:eastAsia="pl-PL"/>
        </w:rPr>
        <w:t xml:space="preserve">, pod warunkiem, że w przypadku odbiorcy końcowego niebędącego odbiorcą energii elektrycznej w gospodarstwie domowym, nie stanowi to przedmiotu przeważającej działalności gospodarczej określonej zgodnie z przepisami wydanymi na podstawie art. 40 ust. 2 ustawy z dnia 29 czerwca 1995 r. o statystyce publicznej (tj. Dz. U. z 2019 r. poz. 649  z </w:t>
      </w:r>
      <w:proofErr w:type="spellStart"/>
      <w:r w:rsidRPr="00175AEA">
        <w:rPr>
          <w:lang w:eastAsia="pl-PL"/>
        </w:rPr>
        <w:t>późn</w:t>
      </w:r>
      <w:proofErr w:type="spellEnd"/>
      <w:r w:rsidRPr="00175AEA">
        <w:rPr>
          <w:lang w:eastAsia="pl-PL"/>
        </w:rPr>
        <w:t>. zm.).</w:t>
      </w:r>
    </w:p>
    <w:p w14:paraId="4AC41176" w14:textId="23EF7A49" w:rsidR="00175AEA" w:rsidRPr="00175AEA" w:rsidRDefault="00175AEA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proofErr w:type="spellStart"/>
      <w:r>
        <w:rPr>
          <w:b/>
          <w:bCs/>
          <w:lang w:eastAsia="pl-PL"/>
        </w:rPr>
        <w:t>Mikroinstalacja</w:t>
      </w:r>
      <w:proofErr w:type="spellEnd"/>
      <w:r>
        <w:rPr>
          <w:b/>
          <w:bCs/>
          <w:lang w:eastAsia="pl-PL"/>
        </w:rPr>
        <w:t xml:space="preserve"> OZE </w:t>
      </w:r>
      <w:r>
        <w:rPr>
          <w:lang w:eastAsia="pl-PL"/>
        </w:rPr>
        <w:t xml:space="preserve">- </w:t>
      </w:r>
      <w:r w:rsidRPr="00175AEA">
        <w:rPr>
          <w:lang w:eastAsia="pl-PL"/>
        </w:rPr>
        <w:t>instalacj</w:t>
      </w:r>
      <w:r>
        <w:rPr>
          <w:lang w:eastAsia="pl-PL"/>
        </w:rPr>
        <w:t>a</w:t>
      </w:r>
      <w:r w:rsidRPr="00175AEA">
        <w:rPr>
          <w:lang w:eastAsia="pl-PL"/>
        </w:rPr>
        <w:t xml:space="preserve"> odnawialnego źródła energii,  w przypadku paneli fotowoltaicznych przyłączone</w:t>
      </w:r>
      <w:r>
        <w:rPr>
          <w:lang w:eastAsia="pl-PL"/>
        </w:rPr>
        <w:t>go</w:t>
      </w:r>
      <w:r w:rsidRPr="00175AEA">
        <w:rPr>
          <w:lang w:eastAsia="pl-PL"/>
        </w:rPr>
        <w:t xml:space="preserve"> do sieci elektroenergetycznej</w:t>
      </w:r>
      <w:r>
        <w:rPr>
          <w:lang w:eastAsia="pl-PL"/>
        </w:rPr>
        <w:t>.</w:t>
      </w:r>
    </w:p>
    <w:p w14:paraId="35331B16" w14:textId="3EBB7DC9" w:rsidR="00175AEA" w:rsidRPr="00175AEA" w:rsidRDefault="00175AEA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Inwestycja </w:t>
      </w:r>
      <w:r>
        <w:rPr>
          <w:lang w:eastAsia="pl-PL"/>
        </w:rPr>
        <w:t xml:space="preserve">- </w:t>
      </w:r>
      <w:r w:rsidRPr="00175AEA">
        <w:rPr>
          <w:lang w:eastAsia="pl-PL"/>
        </w:rPr>
        <w:t xml:space="preserve">zakup i montaż </w:t>
      </w:r>
      <w:proofErr w:type="spellStart"/>
      <w:r w:rsidRPr="00175AEA">
        <w:rPr>
          <w:lang w:eastAsia="pl-PL"/>
        </w:rPr>
        <w:t>mikroinstalacji</w:t>
      </w:r>
      <w:proofErr w:type="spellEnd"/>
      <w:r w:rsidRPr="00175AEA">
        <w:rPr>
          <w:lang w:eastAsia="pl-PL"/>
        </w:rPr>
        <w:t xml:space="preserve"> OZE tj. panel</w:t>
      </w:r>
      <w:r>
        <w:rPr>
          <w:lang w:eastAsia="pl-PL"/>
        </w:rPr>
        <w:t>i</w:t>
      </w:r>
      <w:r w:rsidRPr="00175AEA">
        <w:rPr>
          <w:lang w:eastAsia="pl-PL"/>
        </w:rPr>
        <w:t xml:space="preserve"> fotowoltaiczn</w:t>
      </w:r>
      <w:r>
        <w:rPr>
          <w:lang w:eastAsia="pl-PL"/>
        </w:rPr>
        <w:t>ych</w:t>
      </w:r>
      <w:r w:rsidRPr="00175AEA">
        <w:rPr>
          <w:lang w:eastAsia="pl-PL"/>
        </w:rPr>
        <w:t xml:space="preserve"> lub kolektor</w:t>
      </w:r>
      <w:r>
        <w:rPr>
          <w:lang w:eastAsia="pl-PL"/>
        </w:rPr>
        <w:t>ów</w:t>
      </w:r>
      <w:r w:rsidRPr="00175AEA">
        <w:rPr>
          <w:lang w:eastAsia="pl-PL"/>
        </w:rPr>
        <w:t xml:space="preserve"> słoneczn</w:t>
      </w:r>
      <w:r>
        <w:rPr>
          <w:lang w:eastAsia="pl-PL"/>
        </w:rPr>
        <w:t>ych</w:t>
      </w:r>
      <w:r w:rsidRPr="00175AEA">
        <w:rPr>
          <w:lang w:eastAsia="pl-PL"/>
        </w:rPr>
        <w:t>.</w:t>
      </w:r>
    </w:p>
    <w:p w14:paraId="39D567B4" w14:textId="4800409C" w:rsidR="00175AEA" w:rsidRPr="00AB2FDD" w:rsidRDefault="00175AEA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AB2FDD">
        <w:rPr>
          <w:b/>
          <w:bCs/>
          <w:lang w:eastAsia="pl-PL"/>
        </w:rPr>
        <w:t xml:space="preserve">Odnawialne źródła energii (OZE) </w:t>
      </w:r>
      <w:r w:rsidRPr="00AB2FDD">
        <w:rPr>
          <w:lang w:eastAsia="pl-PL"/>
        </w:rPr>
        <w:t>- odnawialne źródła energii obejmujące energię  promieniowania słonecznego.</w:t>
      </w:r>
    </w:p>
    <w:p w14:paraId="7B55C4CE" w14:textId="03A959A5" w:rsidR="00175AEA" w:rsidRPr="00175AEA" w:rsidRDefault="00175AEA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Budynek mieszkalny </w:t>
      </w:r>
      <w:r>
        <w:rPr>
          <w:lang w:eastAsia="pl-PL"/>
        </w:rPr>
        <w:t xml:space="preserve">- </w:t>
      </w:r>
      <w:r w:rsidRPr="00175AEA">
        <w:rPr>
          <w:lang w:eastAsia="pl-PL"/>
        </w:rPr>
        <w:t>budynek wolnostojący lub w zabudowie bliźniaczej, szeregowej, służący zaspokajaniu potrzeb mieszkalnych, położony na terenie</w:t>
      </w:r>
      <w:r>
        <w:rPr>
          <w:lang w:eastAsia="pl-PL"/>
        </w:rPr>
        <w:t xml:space="preserve"> objętym projektem grantowym.</w:t>
      </w:r>
    </w:p>
    <w:p w14:paraId="12E0D36E" w14:textId="61E0F027" w:rsidR="00175AEA" w:rsidRPr="000A63A0" w:rsidRDefault="000A63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Budynek niemieszkalny </w:t>
      </w:r>
      <w:r>
        <w:rPr>
          <w:lang w:eastAsia="pl-PL"/>
        </w:rPr>
        <w:t xml:space="preserve">- </w:t>
      </w:r>
      <w:r w:rsidRPr="000A63A0">
        <w:rPr>
          <w:lang w:eastAsia="pl-PL"/>
        </w:rPr>
        <w:t xml:space="preserve">rozumie się przez to budynek gospodarczy, garaż wolnostojący, altana ogrodowa, budynek inwentarski, posadowiony na posesji </w:t>
      </w:r>
      <w:proofErr w:type="spellStart"/>
      <w:r w:rsidRPr="000A63A0">
        <w:rPr>
          <w:lang w:eastAsia="pl-PL"/>
        </w:rPr>
        <w:t>Grnatobiorcy</w:t>
      </w:r>
      <w:proofErr w:type="spellEnd"/>
      <w:r w:rsidRPr="000A63A0">
        <w:rPr>
          <w:lang w:eastAsia="pl-PL"/>
        </w:rPr>
        <w:t>, na którym może być wykonana Inwestycja produkującą energię elektryczną na potrzeby Budynku mieszkalnego zgłoszonego do udziału w Projekcie.</w:t>
      </w:r>
    </w:p>
    <w:p w14:paraId="0D69F318" w14:textId="7FB60325" w:rsidR="000A63A0" w:rsidRPr="000A63A0" w:rsidRDefault="000A63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 xml:space="preserve">Deklaracja udziału w projekcie </w:t>
      </w:r>
      <w:r>
        <w:rPr>
          <w:lang w:eastAsia="pl-PL"/>
        </w:rPr>
        <w:t xml:space="preserve">- </w:t>
      </w:r>
      <w:r w:rsidRPr="000A63A0">
        <w:rPr>
          <w:lang w:eastAsia="pl-PL"/>
        </w:rPr>
        <w:t>oświadczenie Grantobiorcy o woli przystąpienia do udziału w Projekcie sporządzone w formie pisemnej, zawierające między innymi informacje na temat preferowanej instalacji.</w:t>
      </w:r>
    </w:p>
    <w:p w14:paraId="04A3AEC9" w14:textId="28D068FC" w:rsidR="000A63A0" w:rsidRPr="000A63A0" w:rsidRDefault="000A63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Umowa o powierzeniu grantu </w:t>
      </w:r>
      <w:r>
        <w:rPr>
          <w:lang w:eastAsia="pl-PL"/>
        </w:rPr>
        <w:t xml:space="preserve">- </w:t>
      </w:r>
      <w:r w:rsidRPr="000A63A0">
        <w:rPr>
          <w:lang w:eastAsia="pl-PL"/>
        </w:rPr>
        <w:t>umow</w:t>
      </w:r>
      <w:r>
        <w:rPr>
          <w:lang w:eastAsia="pl-PL"/>
        </w:rPr>
        <w:t>a</w:t>
      </w:r>
      <w:r w:rsidRPr="000A63A0">
        <w:rPr>
          <w:lang w:eastAsia="pl-PL"/>
        </w:rPr>
        <w:t xml:space="preserve"> pomiędzy Granto</w:t>
      </w:r>
      <w:r>
        <w:rPr>
          <w:lang w:eastAsia="pl-PL"/>
        </w:rPr>
        <w:t>dawcą</w:t>
      </w:r>
      <w:r w:rsidRPr="000A63A0">
        <w:rPr>
          <w:lang w:eastAsia="pl-PL"/>
        </w:rPr>
        <w:t xml:space="preserve"> </w:t>
      </w:r>
      <w:r>
        <w:rPr>
          <w:lang w:eastAsia="pl-PL"/>
        </w:rPr>
        <w:t>a</w:t>
      </w:r>
      <w:r w:rsidRPr="000A63A0">
        <w:rPr>
          <w:lang w:eastAsia="pl-PL"/>
        </w:rPr>
        <w:t xml:space="preserve"> </w:t>
      </w:r>
      <w:proofErr w:type="spellStart"/>
      <w:r w:rsidRPr="000A63A0">
        <w:rPr>
          <w:lang w:eastAsia="pl-PL"/>
        </w:rPr>
        <w:t>Granto</w:t>
      </w:r>
      <w:r>
        <w:rPr>
          <w:lang w:eastAsia="pl-PL"/>
        </w:rPr>
        <w:t>biorcą</w:t>
      </w:r>
      <w:proofErr w:type="spellEnd"/>
      <w:r w:rsidRPr="000A63A0">
        <w:rPr>
          <w:lang w:eastAsia="pl-PL"/>
        </w:rPr>
        <w:t xml:space="preserve"> określając</w:t>
      </w:r>
      <w:r>
        <w:rPr>
          <w:lang w:eastAsia="pl-PL"/>
        </w:rPr>
        <w:t>a</w:t>
      </w:r>
      <w:r w:rsidRPr="000A63A0">
        <w:rPr>
          <w:lang w:eastAsia="pl-PL"/>
        </w:rPr>
        <w:t xml:space="preserve"> w szczególności przedmiot umowy, zadania Grantobiorcy objęte grantem, kwotę grantu i wkładu własnego, okres realizacji umowy o powierzenie grantu, warunki przekazania i rozliczenia grantu, kwestie związane z pomocą publiczną oraz przetwarzaniem danych osobowych.</w:t>
      </w:r>
    </w:p>
    <w:p w14:paraId="5E5852BA" w14:textId="62FFC7AB" w:rsidR="000A63A0" w:rsidRPr="000A63A0" w:rsidRDefault="000A63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Dokumenty zgłoszeniowe </w:t>
      </w:r>
      <w:r>
        <w:rPr>
          <w:lang w:eastAsia="pl-PL"/>
        </w:rPr>
        <w:t xml:space="preserve">– komplet dokumentów określonych w </w:t>
      </w:r>
      <w:r w:rsidRPr="005933EB">
        <w:rPr>
          <w:lang w:eastAsia="pl-PL"/>
        </w:rPr>
        <w:t xml:space="preserve">§ </w:t>
      </w:r>
      <w:r w:rsidR="005933EB">
        <w:rPr>
          <w:lang w:eastAsia="pl-PL"/>
        </w:rPr>
        <w:t>8</w:t>
      </w:r>
      <w:r w:rsidRPr="005933EB">
        <w:rPr>
          <w:lang w:eastAsia="pl-PL"/>
        </w:rPr>
        <w:t xml:space="preserve"> </w:t>
      </w:r>
      <w:r w:rsidR="005933EB">
        <w:rPr>
          <w:lang w:eastAsia="pl-PL"/>
        </w:rPr>
        <w:t>ust</w:t>
      </w:r>
      <w:r w:rsidRPr="005933EB">
        <w:rPr>
          <w:lang w:eastAsia="pl-PL"/>
        </w:rPr>
        <w:t xml:space="preserve">. </w:t>
      </w:r>
      <w:r w:rsidR="005933EB">
        <w:rPr>
          <w:lang w:eastAsia="pl-PL"/>
        </w:rPr>
        <w:t>4</w:t>
      </w:r>
      <w:r w:rsidRPr="000A63A0">
        <w:rPr>
          <w:lang w:eastAsia="pl-PL"/>
        </w:rPr>
        <w:t xml:space="preserve"> Regulaminu</w:t>
      </w:r>
      <w:r>
        <w:rPr>
          <w:lang w:eastAsia="pl-PL"/>
        </w:rPr>
        <w:t>.</w:t>
      </w:r>
    </w:p>
    <w:p w14:paraId="1C773041" w14:textId="77B8E0FD" w:rsidR="000A63A0" w:rsidRPr="00AB2FDD" w:rsidRDefault="000A63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 w:rsidRPr="00AB2FDD">
        <w:rPr>
          <w:b/>
          <w:bCs/>
          <w:lang w:eastAsia="pl-PL"/>
        </w:rPr>
        <w:t xml:space="preserve">Trwałość projektu </w:t>
      </w:r>
      <w:r w:rsidRPr="00AB2FDD">
        <w:rPr>
          <w:lang w:eastAsia="pl-PL"/>
        </w:rPr>
        <w:t xml:space="preserve">- czas, w którym Grantobiorca zobowiązany jest do utrzymywania inwestycji w niezmienionym stanie technicznym, co oznacza brak możliwości zmiany miejsca instalacji i jej przeznaczenia przez okres 5 lat od dnia zakończenia realizacji Projektu przez LGR „Pojezierze Suwalsko-Augustowskie”, tj. okresu 5 lat od </w:t>
      </w:r>
      <w:r w:rsidR="00D3348A" w:rsidRPr="00AB2FDD">
        <w:rPr>
          <w:lang w:eastAsia="pl-PL"/>
        </w:rPr>
        <w:t>daty płatności końcowej na rzecz</w:t>
      </w:r>
      <w:r w:rsidRPr="00AB2FDD">
        <w:rPr>
          <w:lang w:eastAsia="pl-PL"/>
        </w:rPr>
        <w:t xml:space="preserve">  Grantodawc</w:t>
      </w:r>
      <w:r w:rsidR="00D3348A" w:rsidRPr="00AB2FDD">
        <w:rPr>
          <w:lang w:eastAsia="pl-PL"/>
        </w:rPr>
        <w:t>y</w:t>
      </w:r>
      <w:r w:rsidRPr="00AB2FDD">
        <w:rPr>
          <w:lang w:eastAsia="pl-PL"/>
        </w:rPr>
        <w:t>. Grantobiorca zostanie poinformowany pisemnie lub za pośrednictwem komunikatu na stronie internetowej LGR „Pojezierze Suwalsko-Augustowskie” o dacie zakończenia okresu trwałości Projektu.</w:t>
      </w:r>
    </w:p>
    <w:p w14:paraId="0AF0E3E5" w14:textId="66DB009E" w:rsidR="000A63A0" w:rsidRPr="006E7D1F" w:rsidRDefault="000A63A0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Weryfikacja techniczna </w:t>
      </w:r>
      <w:r>
        <w:rPr>
          <w:lang w:eastAsia="pl-PL"/>
        </w:rPr>
        <w:t xml:space="preserve">- </w:t>
      </w:r>
      <w:r w:rsidRPr="000A63A0">
        <w:rPr>
          <w:lang w:eastAsia="pl-PL"/>
        </w:rPr>
        <w:t>wizj</w:t>
      </w:r>
      <w:r>
        <w:rPr>
          <w:lang w:eastAsia="pl-PL"/>
        </w:rPr>
        <w:t>a</w:t>
      </w:r>
      <w:r w:rsidRPr="000A63A0">
        <w:rPr>
          <w:lang w:eastAsia="pl-PL"/>
        </w:rPr>
        <w:t xml:space="preserve"> lokaln</w:t>
      </w:r>
      <w:r>
        <w:rPr>
          <w:lang w:eastAsia="pl-PL"/>
        </w:rPr>
        <w:t>a</w:t>
      </w:r>
      <w:r w:rsidRPr="000A63A0">
        <w:rPr>
          <w:lang w:eastAsia="pl-PL"/>
        </w:rPr>
        <w:t xml:space="preserve"> budynku mieszkalnego lub niemieszkalnego polegając</w:t>
      </w:r>
      <w:r>
        <w:rPr>
          <w:lang w:eastAsia="pl-PL"/>
        </w:rPr>
        <w:t>a</w:t>
      </w:r>
      <w:r w:rsidRPr="000A63A0">
        <w:rPr>
          <w:lang w:eastAsia="pl-PL"/>
        </w:rPr>
        <w:t xml:space="preserve"> na sprawdzeniu możliwości montażu zgłoszonego (w ramach naboru dokumentów zgłoszeniowych) do Projektu </w:t>
      </w:r>
      <w:proofErr w:type="spellStart"/>
      <w:r w:rsidRPr="000A63A0">
        <w:rPr>
          <w:lang w:eastAsia="pl-PL"/>
        </w:rPr>
        <w:t>mikroinstalacji</w:t>
      </w:r>
      <w:proofErr w:type="spellEnd"/>
      <w:r w:rsidRPr="000A63A0">
        <w:rPr>
          <w:lang w:eastAsia="pl-PL"/>
        </w:rPr>
        <w:t xml:space="preserve"> OZE oraz w efekcie opracowaniu dokumentu – obliczenie projektowego obliczenia zapotrzebowania na energię elektryczną lub energię cieplną, a w dalszej kolejności na podstawie powyższego - dobór techniczny mocy instalacji OZE.</w:t>
      </w:r>
      <w:r>
        <w:rPr>
          <w:lang w:eastAsia="pl-PL"/>
        </w:rPr>
        <w:t xml:space="preserve"> </w:t>
      </w:r>
    </w:p>
    <w:p w14:paraId="7AB38D87" w14:textId="042BD3EA" w:rsidR="006E7D1F" w:rsidRPr="006E7D1F" w:rsidRDefault="006E7D1F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Refundacja </w:t>
      </w:r>
      <w:r>
        <w:rPr>
          <w:lang w:eastAsia="pl-PL"/>
        </w:rPr>
        <w:t>– zwrot Grantobiorcy faktycznie poniesionych i w całości zapłaconych wydatków kwalifikowalnych na realizację inwestycji w ramach projektu grantowego, dokonywany po spełnieniu warunków określonych w Umowie o powierzenie grantu.</w:t>
      </w:r>
    </w:p>
    <w:p w14:paraId="206D6BDC" w14:textId="07A97F48" w:rsidR="006E7D1F" w:rsidRPr="006E7D1F" w:rsidRDefault="006E7D1F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Wkład własny </w:t>
      </w:r>
      <w:r>
        <w:rPr>
          <w:lang w:eastAsia="pl-PL"/>
        </w:rPr>
        <w:t xml:space="preserve">-  środki finansowe zabezpieczone przez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>, które zostaną przeznaczone na pokrycie wydatków kwalifikowalnych i nie zostaną Grantobiorcy przekazane w formie grantu (różnica między kwotą wydatków kwalifikowalnych a kwotą grantu) na podstawie Umowy o powierzenie grantu.</w:t>
      </w:r>
    </w:p>
    <w:p w14:paraId="0C849B77" w14:textId="153C0CB9" w:rsidR="006E7D1F" w:rsidRPr="006E7D1F" w:rsidRDefault="006E7D1F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Wydatki kwalifikowalne </w:t>
      </w:r>
      <w:r>
        <w:rPr>
          <w:lang w:eastAsia="pl-PL"/>
        </w:rPr>
        <w:t xml:space="preserve">– koszty lub wydatki kwalifikujące się do refundacji, poniesione przez </w:t>
      </w:r>
      <w:proofErr w:type="spellStart"/>
      <w:r>
        <w:rPr>
          <w:lang w:eastAsia="pl-PL"/>
        </w:rPr>
        <w:t>Grantbiorcę</w:t>
      </w:r>
      <w:proofErr w:type="spellEnd"/>
      <w:r>
        <w:rPr>
          <w:lang w:eastAsia="pl-PL"/>
        </w:rPr>
        <w:t xml:space="preserve"> zgodnie z Umową o powierzenie grantu oraz w związku z realizacją inwestycji.</w:t>
      </w:r>
    </w:p>
    <w:p w14:paraId="3BC0BF8B" w14:textId="20B32F65" w:rsidR="006E7D1F" w:rsidRPr="00C5404F" w:rsidRDefault="006E7D1F" w:rsidP="0072052E">
      <w:pPr>
        <w:pStyle w:val="Akapitzlist"/>
        <w:numPr>
          <w:ilvl w:val="0"/>
          <w:numId w:val="3"/>
        </w:numPr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Wydatki niekwalifikowalne </w:t>
      </w:r>
      <w:r>
        <w:rPr>
          <w:lang w:eastAsia="pl-PL"/>
        </w:rPr>
        <w:t>– każdy wydatek lub koszt poniesiony w związku z realizacją inwestycji, który nie jest wydatkiem kwalifikowalnym.</w:t>
      </w:r>
    </w:p>
    <w:p w14:paraId="65AE8652" w14:textId="0192F994" w:rsidR="00E02E76" w:rsidRDefault="00E02E76" w:rsidP="00E02E76">
      <w:pPr>
        <w:pStyle w:val="Nagwek1"/>
      </w:pPr>
      <w:bookmarkStart w:id="2" w:name="_Toc33181687"/>
      <w:r>
        <w:t>Wprowadzenie i informacje ogólne</w:t>
      </w:r>
      <w:bookmarkEnd w:id="2"/>
    </w:p>
    <w:p w14:paraId="07723E7E" w14:textId="77777777" w:rsidR="00B97226" w:rsidRDefault="00B97226" w:rsidP="00B97226">
      <w:pPr>
        <w:jc w:val="center"/>
        <w:rPr>
          <w:lang w:eastAsia="pl-PL"/>
        </w:rPr>
      </w:pPr>
    </w:p>
    <w:p w14:paraId="7E7D417C" w14:textId="21B3BD4F" w:rsidR="00B97226" w:rsidRPr="00B97226" w:rsidRDefault="00B97226" w:rsidP="00B97226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 1</w:t>
      </w:r>
    </w:p>
    <w:p w14:paraId="1ECF775B" w14:textId="0379B950" w:rsidR="006E7D1F" w:rsidRPr="00307710" w:rsidRDefault="00B97226" w:rsidP="0072052E">
      <w:pPr>
        <w:pStyle w:val="Akapitzlist"/>
        <w:numPr>
          <w:ilvl w:val="0"/>
          <w:numId w:val="4"/>
        </w:numPr>
        <w:rPr>
          <w:rFonts w:cstheme="minorHAnsi"/>
          <w:lang w:eastAsia="pl-PL"/>
        </w:rPr>
      </w:pPr>
      <w:r w:rsidRPr="00B97226">
        <w:rPr>
          <w:rFonts w:eastAsia="Calibri" w:cstheme="minorHAnsi"/>
        </w:rPr>
        <w:t>Niniejsz</w:t>
      </w:r>
      <w:r>
        <w:rPr>
          <w:rFonts w:eastAsia="Calibri" w:cstheme="minorHAnsi"/>
        </w:rPr>
        <w:t>y</w:t>
      </w:r>
      <w:r w:rsidRPr="00B9722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Regulamin</w:t>
      </w:r>
      <w:r w:rsidRPr="00B97226">
        <w:rPr>
          <w:rFonts w:eastAsia="Calibri" w:cstheme="minorHAnsi"/>
        </w:rPr>
        <w:t xml:space="preserve"> określa </w:t>
      </w:r>
      <w:r>
        <w:rPr>
          <w:rFonts w:eastAsia="Calibri" w:cstheme="minorHAnsi"/>
        </w:rPr>
        <w:t xml:space="preserve">procedury realizacji Projektu grantowego </w:t>
      </w:r>
      <w:r>
        <w:rPr>
          <w:lang w:eastAsia="pl-PL"/>
        </w:rPr>
        <w:t xml:space="preserve">„Instalacje fotowoltaiczne na Pojezierzu Suwalsko-Augustowskim” przez Stowarzyszenie Lokalna Grupa Rybacka „Pojezierze Suwalsko-Augustowskie” w ramach </w:t>
      </w:r>
      <w:r w:rsidRPr="00B97226">
        <w:rPr>
          <w:lang w:eastAsia="pl-PL"/>
        </w:rPr>
        <w:t>Regionalnego Programu Operacyjnego Województwa Podlaskiego na lata 2014-2020, Działani</w:t>
      </w:r>
      <w:r>
        <w:rPr>
          <w:lang w:eastAsia="pl-PL"/>
        </w:rPr>
        <w:t>e</w:t>
      </w:r>
      <w:r w:rsidRPr="00B97226">
        <w:rPr>
          <w:lang w:eastAsia="pl-PL"/>
        </w:rPr>
        <w:t xml:space="preserve"> 5.1 Energetyka oparta na odnawialnych źródłach energii – Projekty grantowe.</w:t>
      </w:r>
    </w:p>
    <w:p w14:paraId="3854E311" w14:textId="30DBEEDF" w:rsidR="00505965" w:rsidRPr="00505965" w:rsidRDefault="00505965" w:rsidP="0072052E">
      <w:pPr>
        <w:pStyle w:val="Akapitzlist"/>
        <w:numPr>
          <w:ilvl w:val="0"/>
          <w:numId w:val="4"/>
        </w:numPr>
        <w:rPr>
          <w:rFonts w:cstheme="minorHAnsi"/>
          <w:lang w:eastAsia="pl-PL"/>
        </w:rPr>
      </w:pPr>
      <w:r w:rsidRPr="00505965">
        <w:rPr>
          <w:rFonts w:eastAsia="Calibri" w:cstheme="minorHAnsi"/>
        </w:rPr>
        <w:lastRenderedPageBreak/>
        <w:t xml:space="preserve">Wniosek o przyznanie </w:t>
      </w:r>
      <w:r>
        <w:rPr>
          <w:rFonts w:eastAsia="Calibri" w:cstheme="minorHAnsi"/>
        </w:rPr>
        <w:t>dofinansowania</w:t>
      </w:r>
      <w:r w:rsidRPr="00505965">
        <w:rPr>
          <w:rFonts w:eastAsia="Calibri" w:cstheme="minorHAnsi"/>
        </w:rPr>
        <w:t xml:space="preserve"> na projekt grantowy </w:t>
      </w:r>
      <w:r>
        <w:rPr>
          <w:rFonts w:eastAsia="Calibri" w:cstheme="minorHAnsi"/>
        </w:rPr>
        <w:t>zostanie złożony</w:t>
      </w:r>
      <w:r w:rsidRPr="00505965">
        <w:rPr>
          <w:rFonts w:eastAsia="Calibri" w:cstheme="minorHAnsi"/>
        </w:rPr>
        <w:t xml:space="preserve"> przez LGR </w:t>
      </w:r>
      <w:r>
        <w:rPr>
          <w:lang w:eastAsia="pl-PL"/>
        </w:rPr>
        <w:t xml:space="preserve">„Pojezierze Suwalsko-Augustowskie” </w:t>
      </w:r>
      <w:r w:rsidRPr="00505965">
        <w:rPr>
          <w:rFonts w:eastAsia="Calibri" w:cstheme="minorHAnsi"/>
        </w:rPr>
        <w:t>do</w:t>
      </w:r>
      <w:r>
        <w:rPr>
          <w:rFonts w:eastAsia="Calibri" w:cstheme="minorHAnsi"/>
        </w:rPr>
        <w:t xml:space="preserve"> IZ RPOWP.  </w:t>
      </w:r>
    </w:p>
    <w:p w14:paraId="0067BC47" w14:textId="16190FF7" w:rsidR="00505965" w:rsidRDefault="00505965" w:rsidP="0072052E">
      <w:pPr>
        <w:pStyle w:val="Akapitzlist"/>
        <w:numPr>
          <w:ilvl w:val="0"/>
          <w:numId w:val="4"/>
        </w:numPr>
        <w:rPr>
          <w:rFonts w:cstheme="minorHAnsi"/>
          <w:lang w:eastAsia="pl-PL"/>
        </w:rPr>
      </w:pPr>
      <w:r w:rsidRPr="00505965">
        <w:rPr>
          <w:rFonts w:cstheme="minorHAnsi"/>
          <w:lang w:eastAsia="pl-PL"/>
        </w:rPr>
        <w:t xml:space="preserve">Projekt realizowany będzie przez </w:t>
      </w:r>
      <w:r>
        <w:rPr>
          <w:rFonts w:cstheme="minorHAnsi"/>
          <w:lang w:eastAsia="pl-PL"/>
        </w:rPr>
        <w:t>LGR „Pojezierze Suwalsko-Augustowskie</w:t>
      </w:r>
      <w:r w:rsidRPr="00505965">
        <w:rPr>
          <w:rFonts w:cstheme="minorHAnsi"/>
          <w:lang w:eastAsia="pl-PL"/>
        </w:rPr>
        <w:t xml:space="preserve"> wyłącznie w przypadku podpisania umowy o dofinansowanie Projektu ze środków Regionalnego Programu Operacyjnego Województwa Podlaskiego na lata 2014-2020.</w:t>
      </w:r>
    </w:p>
    <w:p w14:paraId="5A863418" w14:textId="00AFAE43" w:rsidR="00505965" w:rsidRPr="00505965" w:rsidRDefault="00505965" w:rsidP="00505965">
      <w:pPr>
        <w:jc w:val="center"/>
        <w:rPr>
          <w:rFonts w:cstheme="minorHAnsi"/>
          <w:lang w:eastAsia="pl-PL"/>
        </w:rPr>
      </w:pPr>
      <w:r w:rsidRPr="00B97226">
        <w:rPr>
          <w:b/>
          <w:bCs/>
          <w:lang w:eastAsia="pl-PL"/>
        </w:rPr>
        <w:t xml:space="preserve">§ </w:t>
      </w:r>
      <w:r>
        <w:rPr>
          <w:b/>
          <w:bCs/>
          <w:lang w:eastAsia="pl-PL"/>
        </w:rPr>
        <w:t>2</w:t>
      </w:r>
    </w:p>
    <w:p w14:paraId="17489A40" w14:textId="77777777" w:rsidR="00BC32F1" w:rsidRDefault="00307710" w:rsidP="0072052E">
      <w:pPr>
        <w:pStyle w:val="Akapitzlist"/>
        <w:numPr>
          <w:ilvl w:val="0"/>
          <w:numId w:val="5"/>
        </w:numPr>
        <w:ind w:left="709"/>
        <w:rPr>
          <w:rFonts w:cstheme="minorHAnsi"/>
          <w:lang w:eastAsia="pl-PL"/>
        </w:rPr>
      </w:pPr>
      <w:r w:rsidRPr="00307710">
        <w:rPr>
          <w:rFonts w:cstheme="minorHAnsi"/>
          <w:lang w:eastAsia="pl-PL"/>
        </w:rPr>
        <w:t xml:space="preserve">Projekt grantowy, polega na udzielaniu grantów </w:t>
      </w:r>
      <w:proofErr w:type="spellStart"/>
      <w:r w:rsidRPr="00307710">
        <w:rPr>
          <w:rFonts w:cstheme="minorHAnsi"/>
          <w:lang w:eastAsia="pl-PL"/>
        </w:rPr>
        <w:t>Grantobiorcom</w:t>
      </w:r>
      <w:proofErr w:type="spellEnd"/>
      <w:r w:rsidRPr="00307710">
        <w:rPr>
          <w:rFonts w:cstheme="minorHAnsi"/>
          <w:lang w:eastAsia="pl-PL"/>
        </w:rPr>
        <w:t xml:space="preserve"> na zakup oraz montaż Inwestycji</w:t>
      </w:r>
      <w:r w:rsidR="00BC32F1">
        <w:rPr>
          <w:rFonts w:cstheme="minorHAnsi"/>
          <w:lang w:eastAsia="pl-PL"/>
        </w:rPr>
        <w:t xml:space="preserve"> na terenie objętym Projektem (</w:t>
      </w:r>
      <w:r w:rsidR="00BC32F1" w:rsidRPr="00BC32F1">
        <w:rPr>
          <w:rFonts w:cstheme="minorHAnsi"/>
          <w:color w:val="000000"/>
        </w:rPr>
        <w:t>gmin</w:t>
      </w:r>
      <w:r w:rsidR="00BC32F1">
        <w:rPr>
          <w:rFonts w:cstheme="minorHAnsi"/>
          <w:color w:val="000000"/>
        </w:rPr>
        <w:t>y</w:t>
      </w:r>
      <w:r w:rsidR="00BC32F1" w:rsidRPr="00BC32F1">
        <w:rPr>
          <w:rFonts w:cstheme="minorHAnsi"/>
          <w:color w:val="000000"/>
        </w:rPr>
        <w:t xml:space="preserve"> wiejski</w:t>
      </w:r>
      <w:r w:rsidR="00BC32F1">
        <w:rPr>
          <w:rFonts w:cstheme="minorHAnsi"/>
          <w:color w:val="000000"/>
        </w:rPr>
        <w:t>e</w:t>
      </w:r>
      <w:r w:rsidR="00BC32F1" w:rsidRPr="00BC32F1">
        <w:rPr>
          <w:rFonts w:cstheme="minorHAnsi"/>
          <w:color w:val="000000"/>
        </w:rPr>
        <w:t xml:space="preserve"> w powiatach  augustowskim, sejneńskim i suwalskim</w:t>
      </w:r>
      <w:r w:rsidR="00BC32F1">
        <w:rPr>
          <w:rFonts w:cstheme="minorHAnsi"/>
          <w:color w:val="000000"/>
        </w:rPr>
        <w:t>)</w:t>
      </w:r>
      <w:r w:rsidRPr="00BC32F1">
        <w:rPr>
          <w:rFonts w:cstheme="minorHAnsi"/>
          <w:lang w:eastAsia="pl-PL"/>
        </w:rPr>
        <w:t>.</w:t>
      </w:r>
    </w:p>
    <w:p w14:paraId="4795A337" w14:textId="186ABED5" w:rsidR="00505965" w:rsidRDefault="00505965" w:rsidP="0072052E">
      <w:pPr>
        <w:pStyle w:val="Akapitzlist"/>
        <w:numPr>
          <w:ilvl w:val="0"/>
          <w:numId w:val="5"/>
        </w:numPr>
        <w:ind w:left="709"/>
        <w:rPr>
          <w:rFonts w:cstheme="minorHAnsi"/>
          <w:lang w:eastAsia="pl-PL"/>
        </w:rPr>
      </w:pPr>
      <w:r w:rsidRPr="00BC32F1">
        <w:rPr>
          <w:rFonts w:cstheme="minorHAnsi"/>
          <w:lang w:eastAsia="pl-PL"/>
        </w:rPr>
        <w:t>Celem Projektu jest poprawa jakości powietrza, w tym ograniczenie emisji CO2 poprzez zwiększenie poziomu produkcji energii ze źródeł odnawialnych.</w:t>
      </w:r>
    </w:p>
    <w:p w14:paraId="5227B57D" w14:textId="4F152D86" w:rsidR="00BC32F1" w:rsidRPr="00BC32F1" w:rsidRDefault="00BC32F1" w:rsidP="0072052E">
      <w:pPr>
        <w:pStyle w:val="Akapitzlist"/>
        <w:numPr>
          <w:ilvl w:val="0"/>
          <w:numId w:val="5"/>
        </w:numPr>
        <w:ind w:left="709"/>
        <w:rPr>
          <w:rFonts w:cstheme="minorHAnsi"/>
          <w:lang w:eastAsia="pl-PL"/>
        </w:rPr>
      </w:pPr>
      <w:r w:rsidRPr="00BC32F1">
        <w:rPr>
          <w:rFonts w:cstheme="minorHAnsi"/>
          <w:lang w:eastAsia="pl-PL"/>
        </w:rPr>
        <w:t xml:space="preserve">Realizacja Projektu planowana jest na lata 2020-2021 pod warunkiem, o którym mowa w </w:t>
      </w:r>
      <w:r w:rsidRPr="00BC32F1">
        <w:rPr>
          <w:lang w:eastAsia="pl-PL"/>
        </w:rPr>
        <w:t>§</w:t>
      </w:r>
      <w:r>
        <w:rPr>
          <w:rFonts w:cstheme="minorHAnsi"/>
          <w:lang w:eastAsia="pl-PL"/>
        </w:rPr>
        <w:t xml:space="preserve"> 1 </w:t>
      </w:r>
      <w:r w:rsidRPr="00BC32F1">
        <w:rPr>
          <w:rFonts w:cstheme="minorHAnsi"/>
          <w:lang w:eastAsia="pl-PL"/>
        </w:rPr>
        <w:t>ust.3.</w:t>
      </w:r>
    </w:p>
    <w:p w14:paraId="204320D6" w14:textId="77777777" w:rsidR="00B97226" w:rsidRPr="006E7D1F" w:rsidRDefault="00B97226" w:rsidP="006E7D1F">
      <w:pPr>
        <w:rPr>
          <w:lang w:eastAsia="pl-PL"/>
        </w:rPr>
      </w:pPr>
    </w:p>
    <w:p w14:paraId="75A4D3E3" w14:textId="72F8C836" w:rsidR="00B27C43" w:rsidRDefault="00B27C43" w:rsidP="00B27C43">
      <w:pPr>
        <w:pStyle w:val="Nagwek1"/>
      </w:pPr>
      <w:bookmarkStart w:id="3" w:name="_Toc33181688"/>
      <w:r>
        <w:t>Przeznaczenie grantów</w:t>
      </w:r>
      <w:bookmarkEnd w:id="3"/>
    </w:p>
    <w:p w14:paraId="4D25B2DB" w14:textId="6B7A7CC9" w:rsidR="00BC32F1" w:rsidRDefault="00BC32F1" w:rsidP="00BC32F1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3</w:t>
      </w:r>
    </w:p>
    <w:p w14:paraId="55121A36" w14:textId="59858656" w:rsidR="00BC32F1" w:rsidRDefault="00BC32F1" w:rsidP="0072052E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BC32F1">
        <w:rPr>
          <w:lang w:eastAsia="pl-PL"/>
        </w:rPr>
        <w:t xml:space="preserve">Granty udzielane będą na zakup i montaż </w:t>
      </w:r>
      <w:proofErr w:type="spellStart"/>
      <w:r w:rsidRPr="00BC32F1">
        <w:rPr>
          <w:lang w:eastAsia="pl-PL"/>
        </w:rPr>
        <w:t>mikroinstalacji</w:t>
      </w:r>
      <w:proofErr w:type="spellEnd"/>
      <w:r w:rsidRPr="00BC32F1">
        <w:rPr>
          <w:lang w:eastAsia="pl-PL"/>
        </w:rPr>
        <w:t xml:space="preserve"> OZE </w:t>
      </w:r>
      <w:r>
        <w:rPr>
          <w:lang w:eastAsia="pl-PL"/>
        </w:rPr>
        <w:t>na</w:t>
      </w:r>
      <w:r w:rsidRPr="00BC32F1">
        <w:rPr>
          <w:lang w:eastAsia="pl-PL"/>
        </w:rPr>
        <w:t xml:space="preserve"> budynkach mieszkalnych </w:t>
      </w:r>
      <w:r>
        <w:rPr>
          <w:lang w:eastAsia="pl-PL"/>
        </w:rPr>
        <w:t xml:space="preserve">i niemieszkalnych </w:t>
      </w:r>
      <w:r w:rsidR="00C7421B">
        <w:rPr>
          <w:lang w:eastAsia="pl-PL"/>
        </w:rPr>
        <w:t>lub na gruncie</w:t>
      </w:r>
      <w:r w:rsidRPr="00BC32F1">
        <w:rPr>
          <w:lang w:eastAsia="pl-PL"/>
        </w:rPr>
        <w:t xml:space="preserve"> na terenie </w:t>
      </w:r>
      <w:r>
        <w:rPr>
          <w:lang w:eastAsia="pl-PL"/>
        </w:rPr>
        <w:t xml:space="preserve">gmin wiejskich </w:t>
      </w:r>
      <w:r w:rsidRPr="00BC32F1">
        <w:rPr>
          <w:rFonts w:cstheme="minorHAnsi"/>
          <w:color w:val="000000"/>
        </w:rPr>
        <w:t>w powiatach  augustowskim, sejneńskim i suwalskim</w:t>
      </w:r>
      <w:r w:rsidRPr="00BC32F1">
        <w:rPr>
          <w:lang w:eastAsia="pl-PL"/>
        </w:rPr>
        <w:t xml:space="preserve"> w postaci instalacji fotowoltaicznej (panele fotowoltaiczne) przeznaczonej do produkcji energii elektrycznej lub kolektorów słonecznych przeznaczonych do podgrzania wody użytkowej.</w:t>
      </w:r>
    </w:p>
    <w:p w14:paraId="727F7E69" w14:textId="740D0050" w:rsidR="00C7421B" w:rsidRDefault="00C7421B" w:rsidP="0072052E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C7421B">
        <w:rPr>
          <w:lang w:eastAsia="pl-PL"/>
        </w:rPr>
        <w:t xml:space="preserve">Granty mogą być przeznaczone wyłącznie na cele określone w deklaracji udziału  w Projekcie (załącznik nr </w:t>
      </w:r>
      <w:r>
        <w:rPr>
          <w:lang w:eastAsia="pl-PL"/>
        </w:rPr>
        <w:t>1</w:t>
      </w:r>
      <w:r w:rsidRPr="00C7421B">
        <w:rPr>
          <w:lang w:eastAsia="pl-PL"/>
        </w:rPr>
        <w:t xml:space="preserve"> do niniejszego regulaminu) oraz w </w:t>
      </w:r>
      <w:r>
        <w:rPr>
          <w:lang w:eastAsia="pl-PL"/>
        </w:rPr>
        <w:t>U</w:t>
      </w:r>
      <w:r w:rsidRPr="00C7421B">
        <w:rPr>
          <w:lang w:eastAsia="pl-PL"/>
        </w:rPr>
        <w:t xml:space="preserve">mowie o powierzeniu grantu (załącznik nr </w:t>
      </w:r>
      <w:r>
        <w:rPr>
          <w:lang w:eastAsia="pl-PL"/>
        </w:rPr>
        <w:t>3</w:t>
      </w:r>
      <w:r w:rsidRPr="00C7421B">
        <w:rPr>
          <w:lang w:eastAsia="pl-PL"/>
        </w:rPr>
        <w:t xml:space="preserve"> do niniejszego regulaminu).</w:t>
      </w:r>
    </w:p>
    <w:p w14:paraId="31D1F94B" w14:textId="380C93A8" w:rsidR="00C7421B" w:rsidRDefault="00C7421B" w:rsidP="00C7421B">
      <w:pPr>
        <w:ind w:left="360"/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4</w:t>
      </w:r>
    </w:p>
    <w:p w14:paraId="55896D45" w14:textId="0C9352D7" w:rsidR="00C7421B" w:rsidRDefault="00C7421B" w:rsidP="0072052E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C7421B">
        <w:rPr>
          <w:lang w:eastAsia="pl-PL"/>
        </w:rPr>
        <w:t xml:space="preserve">Energia elektryczna lub energia cieplna wytworzona w </w:t>
      </w:r>
      <w:proofErr w:type="spellStart"/>
      <w:r w:rsidRPr="00C7421B">
        <w:rPr>
          <w:lang w:eastAsia="pl-PL"/>
        </w:rPr>
        <w:t>mikroinstalac</w:t>
      </w:r>
      <w:r>
        <w:rPr>
          <w:lang w:eastAsia="pl-PL"/>
        </w:rPr>
        <w:t>j</w:t>
      </w:r>
      <w:r w:rsidRPr="00C7421B">
        <w:rPr>
          <w:lang w:eastAsia="pl-PL"/>
        </w:rPr>
        <w:t>ach</w:t>
      </w:r>
      <w:proofErr w:type="spellEnd"/>
      <w:r w:rsidRPr="00C7421B">
        <w:rPr>
          <w:lang w:eastAsia="pl-PL"/>
        </w:rPr>
        <w:t xml:space="preserve"> OZE zainstalowanych w ramach Projektu musi być używana wyłącznie na własne potrzeby gospodarstw domowych i nie może być wykorzystywana do prowadzenia działalności rolniczej oraz działalności gospodarczej. Tylko niewykorzystana część energii elektrycznej, wyprodukowana z instalacji fotowoltaicznej może być wprowadzona do sieci elektroenergetycznej w celu jej zmagazynowania i bilansowego rozliczenia zgodnie z obowiązującymi przepisami określonymi w Ustawie z dnia 20 lutego 2015r. o odnawialnych źródłach energii.</w:t>
      </w:r>
    </w:p>
    <w:p w14:paraId="0ADDC2EC" w14:textId="439D6B2F" w:rsidR="00C7421B" w:rsidRDefault="00C7421B" w:rsidP="0072052E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C7421B">
        <w:rPr>
          <w:lang w:eastAsia="pl-PL"/>
        </w:rPr>
        <w:t xml:space="preserve">Moc instalacji fotowoltaicznej powinna być dostosowana do rocznego zapotrzebowania na energię elektryczną Grantobiorcy. Instalacja fotowoltaiczna powinna być tak dobrana, aby całkowita ilość energii elektrycznej wyprodukowanej  i odprowadzonej do sieci energetycznej przez instalację objętą grantem w rocznym okresie rozliczeniowym nie przekroczyła 120% całkowitej ilości energii elektrycznej pobranej z sieci energetycznej przez </w:t>
      </w:r>
      <w:proofErr w:type="spellStart"/>
      <w:r w:rsidRPr="00C7421B">
        <w:rPr>
          <w:lang w:eastAsia="pl-PL"/>
        </w:rPr>
        <w:t>Grantobiorcę</w:t>
      </w:r>
      <w:proofErr w:type="spellEnd"/>
      <w:r w:rsidRPr="00C7421B">
        <w:rPr>
          <w:lang w:eastAsia="pl-PL"/>
        </w:rPr>
        <w:t xml:space="preserve"> w tym samym okresie rozliczeniowym.</w:t>
      </w:r>
    </w:p>
    <w:p w14:paraId="0925BF7F" w14:textId="74ACC128" w:rsidR="00C7421B" w:rsidRDefault="00C7421B" w:rsidP="0072052E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C7421B">
        <w:rPr>
          <w:lang w:eastAsia="pl-PL"/>
        </w:rPr>
        <w:lastRenderedPageBreak/>
        <w:t>Instalacja obowiązkowo musi być wyposażona w licznik ciepła montowany w obiegu kolektorów umożliwiający prezentację danych dotyczących wyprodukowanej /produkowanej energii. Znamionowa moc instalacji powinna być określona pomiarami w Standardowych Warunkach Pomiaru.</w:t>
      </w:r>
    </w:p>
    <w:p w14:paraId="248291D1" w14:textId="2140A1F5" w:rsidR="00B27C43" w:rsidRDefault="00B27C43" w:rsidP="00B27C43">
      <w:pPr>
        <w:pStyle w:val="Nagwek1"/>
      </w:pPr>
      <w:bookmarkStart w:id="4" w:name="_Toc33181689"/>
      <w:r>
        <w:t>Definicja Grantobiorcy</w:t>
      </w:r>
      <w:bookmarkEnd w:id="4"/>
    </w:p>
    <w:p w14:paraId="47920899" w14:textId="7DE43765" w:rsidR="00B41B11" w:rsidRDefault="00B41B11" w:rsidP="00B41B11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5</w:t>
      </w:r>
    </w:p>
    <w:p w14:paraId="372E1966" w14:textId="4D29805C" w:rsidR="00B41B11" w:rsidRDefault="00B41B11" w:rsidP="0072052E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>
        <w:rPr>
          <w:lang w:eastAsia="pl-PL"/>
        </w:rPr>
        <w:t xml:space="preserve">Przez </w:t>
      </w:r>
      <w:proofErr w:type="spellStart"/>
      <w:r w:rsidRPr="00B41B11">
        <w:rPr>
          <w:lang w:eastAsia="pl-PL"/>
        </w:rPr>
        <w:t>Grantobiorc</w:t>
      </w:r>
      <w:r>
        <w:rPr>
          <w:lang w:eastAsia="pl-PL"/>
        </w:rPr>
        <w:t>ę</w:t>
      </w:r>
      <w:proofErr w:type="spellEnd"/>
      <w:r w:rsidRPr="00B41B11">
        <w:rPr>
          <w:lang w:eastAsia="pl-PL"/>
        </w:rPr>
        <w:t xml:space="preserve"> rozumie się osobę fizyczną będącą właścicielem lub współwłaścicielem nieruchomości położonej na terenie </w:t>
      </w:r>
      <w:r>
        <w:rPr>
          <w:lang w:eastAsia="pl-PL"/>
        </w:rPr>
        <w:t xml:space="preserve">gmin wiejskich w powiatach </w:t>
      </w:r>
      <w:r w:rsidRPr="00BC32F1">
        <w:rPr>
          <w:rFonts w:cstheme="minorHAnsi"/>
          <w:color w:val="000000"/>
        </w:rPr>
        <w:t>augustowskim, sejneńskim i suwalskim</w:t>
      </w:r>
      <w:r>
        <w:rPr>
          <w:lang w:eastAsia="pl-PL"/>
        </w:rPr>
        <w:t xml:space="preserve"> </w:t>
      </w:r>
      <w:r w:rsidRPr="00B41B11">
        <w:rPr>
          <w:lang w:eastAsia="pl-PL"/>
        </w:rPr>
        <w:t xml:space="preserve"> (na której wykonana ma być </w:t>
      </w:r>
      <w:proofErr w:type="spellStart"/>
      <w:r w:rsidRPr="00B41B11">
        <w:rPr>
          <w:lang w:eastAsia="pl-PL"/>
        </w:rPr>
        <w:t>mikroinstalacja</w:t>
      </w:r>
      <w:proofErr w:type="spellEnd"/>
      <w:r w:rsidRPr="00B41B11">
        <w:rPr>
          <w:lang w:eastAsia="pl-PL"/>
        </w:rPr>
        <w:t xml:space="preserve"> OZE).</w:t>
      </w:r>
    </w:p>
    <w:p w14:paraId="4C2E279B" w14:textId="347FD8CD" w:rsidR="00B41B11" w:rsidRDefault="00B41B11" w:rsidP="0072052E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B41B11">
        <w:rPr>
          <w:lang w:eastAsia="pl-PL"/>
        </w:rPr>
        <w:t>Grantobiorca to osoba posiadająca uregulowany stan prawny nieruchomości, na której przeprowadzona zostanie Inwestycja.</w:t>
      </w:r>
    </w:p>
    <w:p w14:paraId="27ACF69B" w14:textId="292689D6" w:rsidR="00B41B11" w:rsidRPr="00B41B11" w:rsidRDefault="00B41B11" w:rsidP="0072052E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proofErr w:type="spellStart"/>
      <w:r w:rsidRPr="00B41B11">
        <w:rPr>
          <w:lang w:eastAsia="pl-PL"/>
        </w:rPr>
        <w:t>Grantobiorcą</w:t>
      </w:r>
      <w:proofErr w:type="spellEnd"/>
      <w:r w:rsidRPr="00B41B11">
        <w:rPr>
          <w:lang w:eastAsia="pl-PL"/>
        </w:rPr>
        <w:t xml:space="preserve"> nie może być podmiot wykluczony z możliwości otrzymania dofinansowania na zasadach określonych w ustawie o finansach publicznych.</w:t>
      </w:r>
    </w:p>
    <w:p w14:paraId="55B72F1B" w14:textId="4682A7F7" w:rsidR="00B27C43" w:rsidRDefault="00B27C43" w:rsidP="00B27C43">
      <w:pPr>
        <w:pStyle w:val="Nagwek1"/>
        <w:rPr>
          <w:rFonts w:eastAsia="Calibri" w:cstheme="minorHAnsi"/>
        </w:rPr>
      </w:pPr>
      <w:r w:rsidRPr="00B27C43">
        <w:rPr>
          <w:rFonts w:cstheme="minorHAnsi"/>
        </w:rPr>
        <w:t xml:space="preserve"> </w:t>
      </w:r>
      <w:bookmarkStart w:id="5" w:name="_Toc33181690"/>
      <w:r w:rsidRPr="00B27C43">
        <w:rPr>
          <w:rFonts w:eastAsia="Calibri" w:cstheme="minorHAnsi"/>
        </w:rPr>
        <w:t xml:space="preserve">Miejsce i zakres realizacji </w:t>
      </w:r>
      <w:r>
        <w:rPr>
          <w:rFonts w:eastAsia="Calibri" w:cstheme="minorHAnsi"/>
        </w:rPr>
        <w:t>inwestycji</w:t>
      </w:r>
      <w:r w:rsidRPr="00B27C43">
        <w:rPr>
          <w:rFonts w:eastAsia="Calibri" w:cstheme="minorHAnsi"/>
        </w:rPr>
        <w:t xml:space="preserve"> objętej grantem</w:t>
      </w:r>
      <w:bookmarkEnd w:id="5"/>
    </w:p>
    <w:p w14:paraId="1D7284AD" w14:textId="669BF69F" w:rsidR="00B41B11" w:rsidRDefault="00B41B11" w:rsidP="00B41B11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6</w:t>
      </w:r>
    </w:p>
    <w:p w14:paraId="1EA5787C" w14:textId="060FF868" w:rsidR="00A11F4E" w:rsidRPr="00A11F4E" w:rsidRDefault="00A11F4E" w:rsidP="0072052E">
      <w:pPr>
        <w:pStyle w:val="Akapitzlist"/>
        <w:numPr>
          <w:ilvl w:val="0"/>
          <w:numId w:val="14"/>
        </w:numPr>
        <w:jc w:val="both"/>
        <w:rPr>
          <w:rFonts w:cstheme="minorHAnsi"/>
          <w:lang w:eastAsia="pl-PL"/>
        </w:rPr>
      </w:pPr>
      <w:r w:rsidRPr="00A11F4E">
        <w:rPr>
          <w:rFonts w:eastAsia="Calibri" w:cstheme="minorHAnsi"/>
        </w:rPr>
        <w:t xml:space="preserve">Miejscem realizacji </w:t>
      </w:r>
      <w:r>
        <w:rPr>
          <w:rFonts w:eastAsia="Calibri" w:cstheme="minorHAnsi"/>
        </w:rPr>
        <w:t>inwestycji objętych grantem</w:t>
      </w:r>
      <w:r w:rsidRPr="00A11F4E">
        <w:rPr>
          <w:rFonts w:eastAsia="Calibri" w:cstheme="minorHAnsi"/>
        </w:rPr>
        <w:t xml:space="preserve"> jest obszar </w:t>
      </w:r>
      <w:r>
        <w:rPr>
          <w:rFonts w:eastAsia="Calibri" w:cstheme="minorHAnsi"/>
        </w:rPr>
        <w:t>gmin wiejskich w powiatach augustowskim, sejneńskim i suwalskim</w:t>
      </w:r>
      <w:r w:rsidRPr="00A11F4E">
        <w:rPr>
          <w:rFonts w:eastAsia="Calibri" w:cstheme="minorHAnsi"/>
        </w:rPr>
        <w:t xml:space="preserve">. </w:t>
      </w:r>
    </w:p>
    <w:p w14:paraId="08510F33" w14:textId="3F50ED1E" w:rsidR="00B41B11" w:rsidRPr="00B41B11" w:rsidRDefault="00B41B11" w:rsidP="0072052E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B41B11">
        <w:rPr>
          <w:lang w:eastAsia="pl-PL"/>
        </w:rPr>
        <w:t>Dach budynku mieszkalnego lub niemieszkalnego, na którym będą montowane panele fotowoltaiczne, nie może być pokryty eternitem (azbestem).</w:t>
      </w:r>
    </w:p>
    <w:p w14:paraId="268713ED" w14:textId="4933CC21" w:rsidR="00B27C43" w:rsidRDefault="00B27C43" w:rsidP="00B27C43">
      <w:pPr>
        <w:pStyle w:val="Nagwek1"/>
      </w:pPr>
      <w:bookmarkStart w:id="6" w:name="_Toc33181691"/>
      <w:r>
        <w:t>Wysokość grantu</w:t>
      </w:r>
      <w:bookmarkEnd w:id="6"/>
    </w:p>
    <w:p w14:paraId="632AEE45" w14:textId="687FCC67" w:rsidR="00B41B11" w:rsidRPr="00B41B11" w:rsidRDefault="00B41B11" w:rsidP="00B41B11">
      <w:pPr>
        <w:jc w:val="center"/>
        <w:rPr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7</w:t>
      </w:r>
    </w:p>
    <w:p w14:paraId="6EE5D296" w14:textId="2A04BE93" w:rsidR="00C7421B" w:rsidRPr="00AB2FDD" w:rsidRDefault="00C7421B" w:rsidP="0072052E">
      <w:pPr>
        <w:pStyle w:val="Akapitzlist"/>
        <w:numPr>
          <w:ilvl w:val="0"/>
          <w:numId w:val="8"/>
        </w:numPr>
        <w:rPr>
          <w:lang w:eastAsia="pl-PL"/>
        </w:rPr>
      </w:pPr>
      <w:r w:rsidRPr="00AB2FDD">
        <w:rPr>
          <w:lang w:eastAsia="pl-PL"/>
        </w:rPr>
        <w:t xml:space="preserve">Wysokość grantu dla Grantobiorcy na realizację przedsięwzięć, o których mowa w § </w:t>
      </w:r>
      <w:r w:rsidR="00D3348A" w:rsidRPr="00AB2FDD">
        <w:rPr>
          <w:lang w:eastAsia="pl-PL"/>
        </w:rPr>
        <w:t>3</w:t>
      </w:r>
      <w:r w:rsidRPr="00AB2FDD">
        <w:rPr>
          <w:lang w:eastAsia="pl-PL"/>
        </w:rPr>
        <w:t xml:space="preserve"> ust. 1 nie może przekroczyć 65% kosztów kwalifikowanych Inwestycji.</w:t>
      </w:r>
    </w:p>
    <w:p w14:paraId="0129D882" w14:textId="77777777" w:rsidR="00C7421B" w:rsidRDefault="00C7421B" w:rsidP="0072052E">
      <w:pPr>
        <w:pStyle w:val="Akapitzlist"/>
        <w:numPr>
          <w:ilvl w:val="0"/>
          <w:numId w:val="8"/>
        </w:numPr>
        <w:rPr>
          <w:lang w:eastAsia="pl-PL"/>
        </w:rPr>
      </w:pPr>
      <w:r w:rsidRPr="00C7421B">
        <w:rPr>
          <w:lang w:eastAsia="pl-PL"/>
        </w:rPr>
        <w:t xml:space="preserve">Wydatki kwalifikowalne, niezbędne do realizacji celów projektu grantowego ponoszone przez Grantobiorców    to    wydatki    dotyczące    nabycia  </w:t>
      </w:r>
      <w:proofErr w:type="spellStart"/>
      <w:r w:rsidRPr="00C7421B">
        <w:rPr>
          <w:lang w:eastAsia="pl-PL"/>
        </w:rPr>
        <w:t>mikroinstalacji</w:t>
      </w:r>
      <w:proofErr w:type="spellEnd"/>
      <w:r w:rsidRPr="00C7421B">
        <w:rPr>
          <w:lang w:eastAsia="pl-PL"/>
        </w:rPr>
        <w:t xml:space="preserve">    OZE  obejmujące wyłącznie: </w:t>
      </w:r>
    </w:p>
    <w:p w14:paraId="3DEFC070" w14:textId="77777777" w:rsidR="00C7421B" w:rsidRDefault="00C7421B" w:rsidP="0072052E">
      <w:pPr>
        <w:pStyle w:val="Akapitzlist"/>
        <w:numPr>
          <w:ilvl w:val="1"/>
          <w:numId w:val="9"/>
        </w:numPr>
        <w:ind w:left="1276"/>
        <w:rPr>
          <w:lang w:eastAsia="pl-PL"/>
        </w:rPr>
      </w:pPr>
      <w:r w:rsidRPr="00C7421B">
        <w:rPr>
          <w:lang w:eastAsia="pl-PL"/>
        </w:rPr>
        <w:t xml:space="preserve">Zakup i montaż urządzeń produkujących energię elektryczną  z promieniowania słonecznego (instalacja fotowoltaiczna) lub energię cieplną  z promieniowania słonecznego (kolektory słoneczne). </w:t>
      </w:r>
    </w:p>
    <w:p w14:paraId="2A3EE6E3" w14:textId="77777777" w:rsidR="00C7421B" w:rsidRDefault="00C7421B" w:rsidP="0072052E">
      <w:pPr>
        <w:pStyle w:val="Akapitzlist"/>
        <w:numPr>
          <w:ilvl w:val="1"/>
          <w:numId w:val="9"/>
        </w:numPr>
        <w:ind w:left="1276"/>
        <w:rPr>
          <w:lang w:eastAsia="pl-PL"/>
        </w:rPr>
      </w:pPr>
      <w:r w:rsidRPr="00C7421B">
        <w:rPr>
          <w:lang w:eastAsia="pl-PL"/>
        </w:rPr>
        <w:t xml:space="preserve">Przyłączenie instalacji fotowoltaicznej do sieci budynku lub podłączenie instalacji kolektorów słonecznych do istniejącego systemu ciepłowniczego (centralne ogrzewanie, ciepła woda użytkowa). </w:t>
      </w:r>
    </w:p>
    <w:p w14:paraId="33A7FDB8" w14:textId="77777777" w:rsidR="00C7421B" w:rsidRDefault="00C7421B" w:rsidP="0072052E">
      <w:pPr>
        <w:pStyle w:val="Akapitzlist"/>
        <w:numPr>
          <w:ilvl w:val="1"/>
          <w:numId w:val="9"/>
        </w:numPr>
        <w:ind w:left="1276"/>
        <w:rPr>
          <w:lang w:eastAsia="pl-PL"/>
        </w:rPr>
      </w:pPr>
      <w:r w:rsidRPr="00C7421B">
        <w:rPr>
          <w:lang w:eastAsia="pl-PL"/>
        </w:rPr>
        <w:t xml:space="preserve">Zakup urządzeń oraz oprogramowania służących do zdalnego monitorowania urządzeń produkujących energię z OZE. </w:t>
      </w:r>
    </w:p>
    <w:p w14:paraId="0327AE5A" w14:textId="006B0BCE" w:rsidR="00C7421B" w:rsidRDefault="00C7421B" w:rsidP="0072052E">
      <w:pPr>
        <w:pStyle w:val="Akapitzlist"/>
        <w:numPr>
          <w:ilvl w:val="1"/>
          <w:numId w:val="9"/>
        </w:numPr>
        <w:ind w:left="1276"/>
        <w:rPr>
          <w:lang w:eastAsia="pl-PL"/>
        </w:rPr>
      </w:pPr>
      <w:r w:rsidRPr="00C7421B">
        <w:rPr>
          <w:lang w:eastAsia="pl-PL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1AFEC7D6" w14:textId="77777777" w:rsidR="00C7421B" w:rsidRDefault="00C7421B" w:rsidP="0072052E">
      <w:pPr>
        <w:pStyle w:val="Akapitzlist"/>
        <w:numPr>
          <w:ilvl w:val="0"/>
          <w:numId w:val="8"/>
        </w:numPr>
        <w:rPr>
          <w:lang w:eastAsia="pl-PL"/>
        </w:rPr>
      </w:pPr>
      <w:r w:rsidRPr="00C7421B">
        <w:rPr>
          <w:lang w:eastAsia="pl-PL"/>
        </w:rPr>
        <w:lastRenderedPageBreak/>
        <w:t xml:space="preserve">Maksymalne koszty kwalifikowane: </w:t>
      </w:r>
    </w:p>
    <w:p w14:paraId="2821668A" w14:textId="77777777" w:rsidR="00C7421B" w:rsidRDefault="00C7421B" w:rsidP="0072052E">
      <w:pPr>
        <w:pStyle w:val="Akapitzlist"/>
        <w:numPr>
          <w:ilvl w:val="1"/>
          <w:numId w:val="10"/>
        </w:numPr>
        <w:ind w:left="1276"/>
        <w:rPr>
          <w:lang w:eastAsia="pl-PL"/>
        </w:rPr>
      </w:pPr>
      <w:r w:rsidRPr="00C7421B">
        <w:rPr>
          <w:lang w:eastAsia="pl-PL"/>
        </w:rPr>
        <w:t xml:space="preserve">Instalacja fotowoltaiczna:  </w:t>
      </w:r>
    </w:p>
    <w:p w14:paraId="25C4F452" w14:textId="77777777" w:rsidR="00C7421B" w:rsidRDefault="00C7421B" w:rsidP="0072052E">
      <w:pPr>
        <w:pStyle w:val="Akapitzlist"/>
        <w:numPr>
          <w:ilvl w:val="0"/>
          <w:numId w:val="11"/>
        </w:numPr>
        <w:rPr>
          <w:lang w:eastAsia="pl-PL"/>
        </w:rPr>
      </w:pPr>
      <w:r w:rsidRPr="00C7421B">
        <w:rPr>
          <w:lang w:eastAsia="pl-PL"/>
        </w:rPr>
        <w:t xml:space="preserve">o mocy do 5kWp – maksymalnie 7 000,00 zł za 1 </w:t>
      </w:r>
      <w:proofErr w:type="spellStart"/>
      <w:r w:rsidRPr="00C7421B">
        <w:rPr>
          <w:lang w:eastAsia="pl-PL"/>
        </w:rPr>
        <w:t>kWp</w:t>
      </w:r>
      <w:proofErr w:type="spellEnd"/>
      <w:r w:rsidRPr="00C7421B">
        <w:rPr>
          <w:lang w:eastAsia="pl-PL"/>
        </w:rPr>
        <w:t xml:space="preserve">.  </w:t>
      </w:r>
    </w:p>
    <w:p w14:paraId="5E22C4E1" w14:textId="47495F4D" w:rsidR="00C7421B" w:rsidRDefault="00C7421B" w:rsidP="0072052E">
      <w:pPr>
        <w:pStyle w:val="Akapitzlist"/>
        <w:numPr>
          <w:ilvl w:val="0"/>
          <w:numId w:val="11"/>
        </w:numPr>
        <w:rPr>
          <w:lang w:eastAsia="pl-PL"/>
        </w:rPr>
      </w:pPr>
      <w:r w:rsidRPr="00C7421B">
        <w:rPr>
          <w:lang w:eastAsia="pl-PL"/>
        </w:rPr>
        <w:t xml:space="preserve">o mocy powyżej 5 </w:t>
      </w:r>
      <w:proofErr w:type="spellStart"/>
      <w:r w:rsidRPr="00C7421B">
        <w:rPr>
          <w:lang w:eastAsia="pl-PL"/>
        </w:rPr>
        <w:t>kWp</w:t>
      </w:r>
      <w:proofErr w:type="spellEnd"/>
      <w:r w:rsidRPr="00C7421B">
        <w:rPr>
          <w:lang w:eastAsia="pl-PL"/>
        </w:rPr>
        <w:t xml:space="preserve"> – maksymalne 6 000,00 zł za 1 </w:t>
      </w:r>
      <w:proofErr w:type="spellStart"/>
      <w:r w:rsidRPr="00C7421B">
        <w:rPr>
          <w:lang w:eastAsia="pl-PL"/>
        </w:rPr>
        <w:t>kWp</w:t>
      </w:r>
      <w:proofErr w:type="spellEnd"/>
      <w:r w:rsidRPr="00C7421B">
        <w:rPr>
          <w:lang w:eastAsia="pl-PL"/>
        </w:rPr>
        <w:t xml:space="preserve">. </w:t>
      </w:r>
    </w:p>
    <w:p w14:paraId="18783438" w14:textId="77777777" w:rsidR="00C7421B" w:rsidRDefault="00C7421B" w:rsidP="0072052E">
      <w:pPr>
        <w:pStyle w:val="Akapitzlist"/>
        <w:numPr>
          <w:ilvl w:val="1"/>
          <w:numId w:val="10"/>
        </w:numPr>
        <w:ind w:left="1276"/>
        <w:rPr>
          <w:lang w:eastAsia="pl-PL"/>
        </w:rPr>
      </w:pPr>
      <w:r w:rsidRPr="00C7421B">
        <w:rPr>
          <w:lang w:eastAsia="pl-PL"/>
        </w:rPr>
        <w:t xml:space="preserve">Instalacja kolektorów słonecznych: </w:t>
      </w:r>
    </w:p>
    <w:p w14:paraId="33A4E248" w14:textId="77777777" w:rsidR="00C7421B" w:rsidRDefault="00C7421B" w:rsidP="0072052E">
      <w:pPr>
        <w:pStyle w:val="Akapitzlist"/>
        <w:numPr>
          <w:ilvl w:val="0"/>
          <w:numId w:val="12"/>
        </w:numPr>
        <w:rPr>
          <w:lang w:eastAsia="pl-PL"/>
        </w:rPr>
      </w:pPr>
      <w:r w:rsidRPr="00C7421B">
        <w:rPr>
          <w:lang w:eastAsia="pl-PL"/>
        </w:rPr>
        <w:t xml:space="preserve">dostosowana do potrzeb 1-3 osób – maksymalnie 18 000,00 zł. </w:t>
      </w:r>
    </w:p>
    <w:p w14:paraId="1BB7DFDE" w14:textId="77777777" w:rsidR="00C7421B" w:rsidRDefault="00C7421B" w:rsidP="0072052E">
      <w:pPr>
        <w:pStyle w:val="Akapitzlist"/>
        <w:numPr>
          <w:ilvl w:val="0"/>
          <w:numId w:val="12"/>
        </w:numPr>
        <w:rPr>
          <w:lang w:eastAsia="pl-PL"/>
        </w:rPr>
      </w:pPr>
      <w:r w:rsidRPr="00C7421B">
        <w:rPr>
          <w:lang w:eastAsia="pl-PL"/>
        </w:rPr>
        <w:t xml:space="preserve">dostosowana do potrzeb 4-5 osób – maksymalnie 21 000,00 zł. </w:t>
      </w:r>
    </w:p>
    <w:p w14:paraId="25B08CE5" w14:textId="774744CF" w:rsidR="00C7421B" w:rsidRDefault="00C7421B" w:rsidP="0072052E">
      <w:pPr>
        <w:pStyle w:val="Akapitzlist"/>
        <w:numPr>
          <w:ilvl w:val="0"/>
          <w:numId w:val="12"/>
        </w:numPr>
        <w:rPr>
          <w:lang w:eastAsia="pl-PL"/>
        </w:rPr>
      </w:pPr>
      <w:r w:rsidRPr="00C7421B">
        <w:rPr>
          <w:lang w:eastAsia="pl-PL"/>
        </w:rPr>
        <w:t>dostosowana do potrzeb 6 i więcej osób – maksymalnie 25 000,00 zł</w:t>
      </w:r>
      <w:r>
        <w:rPr>
          <w:lang w:eastAsia="pl-PL"/>
        </w:rPr>
        <w:t>.</w:t>
      </w:r>
    </w:p>
    <w:p w14:paraId="0427A76C" w14:textId="3ECB85AE" w:rsidR="00C7421B" w:rsidRDefault="00C7421B" w:rsidP="0072052E">
      <w:pPr>
        <w:pStyle w:val="Akapitzlist"/>
        <w:numPr>
          <w:ilvl w:val="0"/>
          <w:numId w:val="8"/>
        </w:numPr>
        <w:rPr>
          <w:lang w:eastAsia="pl-PL"/>
        </w:rPr>
      </w:pPr>
      <w:r w:rsidRPr="00C7421B">
        <w:rPr>
          <w:lang w:eastAsia="pl-PL"/>
        </w:rPr>
        <w:t>Grantodawca nie określa minimalnej wartości kwoty wnioskowanego grantu.</w:t>
      </w:r>
    </w:p>
    <w:p w14:paraId="20D443E6" w14:textId="55BC5379" w:rsidR="00C7421B" w:rsidRDefault="00C7421B" w:rsidP="0072052E">
      <w:pPr>
        <w:pStyle w:val="Akapitzlist"/>
        <w:numPr>
          <w:ilvl w:val="0"/>
          <w:numId w:val="8"/>
        </w:numPr>
        <w:rPr>
          <w:lang w:eastAsia="pl-PL"/>
        </w:rPr>
      </w:pPr>
      <w:r w:rsidRPr="00C7421B">
        <w:rPr>
          <w:lang w:eastAsia="pl-PL"/>
        </w:rPr>
        <w:t>Podatek VAT stanowi koszt kwalifikowalny.</w:t>
      </w:r>
    </w:p>
    <w:p w14:paraId="44A36E30" w14:textId="556167FF" w:rsidR="00065F42" w:rsidRDefault="00065F42" w:rsidP="00065F42">
      <w:pPr>
        <w:pStyle w:val="Nagwek1"/>
      </w:pPr>
      <w:bookmarkStart w:id="7" w:name="_Toc33181692"/>
      <w:r>
        <w:t>Kryteria wyboru Grantobiorców</w:t>
      </w:r>
      <w:bookmarkEnd w:id="7"/>
    </w:p>
    <w:p w14:paraId="14DF79C1" w14:textId="1942D9D1" w:rsidR="00065F42" w:rsidRPr="00065F42" w:rsidRDefault="00065F42" w:rsidP="00065F42">
      <w:pPr>
        <w:jc w:val="center"/>
        <w:rPr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8</w:t>
      </w:r>
    </w:p>
    <w:p w14:paraId="4CC6F7C3" w14:textId="635B9E16" w:rsidR="00065F42" w:rsidRDefault="00065F42" w:rsidP="0072052E">
      <w:pPr>
        <w:pStyle w:val="Akapitzlist"/>
        <w:numPr>
          <w:ilvl w:val="0"/>
          <w:numId w:val="15"/>
        </w:numPr>
        <w:rPr>
          <w:lang w:eastAsia="pl-PL"/>
        </w:rPr>
      </w:pPr>
      <w:r w:rsidRPr="00B41B11">
        <w:rPr>
          <w:lang w:eastAsia="pl-PL"/>
        </w:rPr>
        <w:t xml:space="preserve">Grantobiorcy      zostaną      wybrani     w     drodze     otwartego     naboru     z     zachowaniem  bezstronności i przejrzystości zastosowanych procedur w oparciu o kryteria wyboru Grantobiorców, o których mowa w § </w:t>
      </w:r>
      <w:r w:rsidR="00526B4C">
        <w:rPr>
          <w:lang w:eastAsia="pl-PL"/>
        </w:rPr>
        <w:t>9</w:t>
      </w:r>
      <w:r w:rsidRPr="00B41B11">
        <w:rPr>
          <w:lang w:eastAsia="pl-PL"/>
        </w:rPr>
        <w:t xml:space="preserve"> Regulaminu.</w:t>
      </w:r>
    </w:p>
    <w:p w14:paraId="081BC2E5" w14:textId="77777777" w:rsidR="00065F42" w:rsidRDefault="00065F42" w:rsidP="0072052E">
      <w:pPr>
        <w:pStyle w:val="Akapitzlist"/>
        <w:numPr>
          <w:ilvl w:val="0"/>
          <w:numId w:val="15"/>
        </w:numPr>
        <w:rPr>
          <w:lang w:eastAsia="pl-PL"/>
        </w:rPr>
      </w:pPr>
      <w:r w:rsidRPr="00B41B11">
        <w:rPr>
          <w:lang w:eastAsia="pl-PL"/>
        </w:rPr>
        <w:t>Nabór Grantobiorców prowadzony będzie przez</w:t>
      </w:r>
      <w:r>
        <w:rPr>
          <w:lang w:eastAsia="pl-PL"/>
        </w:rPr>
        <w:t xml:space="preserve"> Stowarzyszenie Lokalna Grupa Rybacka „Pojezierze Suwalsko-Augustowskie”</w:t>
      </w:r>
    </w:p>
    <w:p w14:paraId="2C107082" w14:textId="77777777" w:rsidR="00065F42" w:rsidRDefault="00065F42" w:rsidP="0072052E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 xml:space="preserve">Deklaracja udziału w projekcie musi być złożona przez osoby spełniające warunek określony w </w:t>
      </w:r>
      <w:r w:rsidRPr="00B41B11">
        <w:rPr>
          <w:lang w:eastAsia="pl-PL"/>
        </w:rPr>
        <w:t xml:space="preserve">§ </w:t>
      </w:r>
      <w:r>
        <w:rPr>
          <w:lang w:eastAsia="pl-PL"/>
        </w:rPr>
        <w:t>5</w:t>
      </w:r>
      <w:r w:rsidRPr="00B41B11">
        <w:rPr>
          <w:lang w:eastAsia="pl-PL"/>
        </w:rPr>
        <w:t xml:space="preserve"> ust.1.</w:t>
      </w:r>
    </w:p>
    <w:p w14:paraId="0DB8F03D" w14:textId="77777777" w:rsidR="00065F42" w:rsidRDefault="00065F42" w:rsidP="0072052E">
      <w:pPr>
        <w:pStyle w:val="Akapitzlist"/>
        <w:numPr>
          <w:ilvl w:val="0"/>
          <w:numId w:val="15"/>
        </w:numPr>
        <w:rPr>
          <w:lang w:eastAsia="pl-PL"/>
        </w:rPr>
      </w:pPr>
      <w:r w:rsidRPr="00B41B11">
        <w:rPr>
          <w:lang w:eastAsia="pl-PL"/>
        </w:rPr>
        <w:t>Nabór Grantobiorców przeprowadzony będzie w oparciu o dokumenty zgłoszeniowe</w:t>
      </w:r>
      <w:r>
        <w:rPr>
          <w:lang w:eastAsia="pl-PL"/>
        </w:rPr>
        <w:t>, które obejmują:</w:t>
      </w:r>
    </w:p>
    <w:p w14:paraId="0AE512CE" w14:textId="77777777" w:rsidR="00065F42" w:rsidRDefault="00065F42" w:rsidP="0072052E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rFonts w:cstheme="minorHAnsi"/>
        </w:rPr>
        <w:t xml:space="preserve">Deklarację </w:t>
      </w:r>
      <w:r w:rsidRPr="00241360">
        <w:rPr>
          <w:rFonts w:cstheme="minorHAnsi"/>
        </w:rPr>
        <w:t>dotycząc</w:t>
      </w:r>
      <w:r>
        <w:rPr>
          <w:rFonts w:cstheme="minorHAnsi"/>
        </w:rPr>
        <w:t>ą</w:t>
      </w:r>
      <w:r w:rsidRPr="00241360">
        <w:rPr>
          <w:rFonts w:cstheme="minorHAnsi"/>
        </w:rPr>
        <w:t xml:space="preserve"> udziału w projekcie instalacji </w:t>
      </w:r>
      <w:r w:rsidRPr="00241360">
        <w:rPr>
          <w:rFonts w:cstheme="minorHAnsi"/>
          <w:bCs/>
        </w:rPr>
        <w:t>fotowoltaicznych i/ lub kolektorów słonecznych</w:t>
      </w:r>
      <w:r>
        <w:rPr>
          <w:lang w:eastAsia="pl-PL"/>
        </w:rPr>
        <w:t>, stanowiącą załącznik nr 1 do Regulaminu.</w:t>
      </w:r>
    </w:p>
    <w:p w14:paraId="110F169F" w14:textId="77777777" w:rsidR="00065F42" w:rsidRDefault="00065F42" w:rsidP="0072052E">
      <w:pPr>
        <w:pStyle w:val="Akapitzlist"/>
        <w:numPr>
          <w:ilvl w:val="0"/>
          <w:numId w:val="16"/>
        </w:numPr>
        <w:rPr>
          <w:lang w:eastAsia="pl-PL"/>
        </w:rPr>
      </w:pPr>
      <w:r>
        <w:rPr>
          <w:lang w:eastAsia="pl-PL"/>
        </w:rPr>
        <w:t>Ankietę dla uczestników projektu, stanowiącą załącznik nr 2 do Regulaminu.</w:t>
      </w:r>
    </w:p>
    <w:p w14:paraId="0AE38491" w14:textId="1A3362F0" w:rsidR="00065F42" w:rsidRDefault="00526B4C" w:rsidP="0072052E">
      <w:pPr>
        <w:pStyle w:val="Akapitzlist"/>
        <w:numPr>
          <w:ilvl w:val="0"/>
          <w:numId w:val="15"/>
        </w:numPr>
        <w:rPr>
          <w:lang w:eastAsia="pl-PL"/>
        </w:rPr>
      </w:pPr>
      <w:r w:rsidRPr="00526B4C">
        <w:rPr>
          <w:lang w:eastAsia="pl-PL"/>
        </w:rPr>
        <w:t>Ogłoszenia dotyczące projektu i naboru Grantobiorców zostaną zamieszczone na stronie internetowej</w:t>
      </w:r>
      <w:r>
        <w:rPr>
          <w:lang w:eastAsia="pl-PL"/>
        </w:rPr>
        <w:t xml:space="preserve"> </w:t>
      </w:r>
      <w:hyperlink r:id="rId10" w:history="1">
        <w:r w:rsidRPr="00C617FC">
          <w:rPr>
            <w:rStyle w:val="Hipercze"/>
            <w:lang w:eastAsia="pl-PL"/>
          </w:rPr>
          <w:t>http://www.lgr-pojezierze.eu/</w:t>
        </w:r>
      </w:hyperlink>
      <w:r>
        <w:rPr>
          <w:lang w:eastAsia="pl-PL"/>
        </w:rPr>
        <w:t xml:space="preserve"> .</w:t>
      </w:r>
    </w:p>
    <w:p w14:paraId="4067409E" w14:textId="43E5562D" w:rsidR="00526B4C" w:rsidRDefault="00526B4C" w:rsidP="0072052E">
      <w:pPr>
        <w:pStyle w:val="Akapitzlist"/>
        <w:numPr>
          <w:ilvl w:val="0"/>
          <w:numId w:val="15"/>
        </w:numPr>
        <w:rPr>
          <w:lang w:eastAsia="pl-PL"/>
        </w:rPr>
      </w:pPr>
      <w:r w:rsidRPr="00526B4C">
        <w:rPr>
          <w:lang w:eastAsia="pl-PL"/>
        </w:rPr>
        <w:t xml:space="preserve">Komplet dokumentów zgłoszeniowych należy </w:t>
      </w:r>
      <w:r>
        <w:rPr>
          <w:lang w:eastAsia="pl-PL"/>
        </w:rPr>
        <w:t>złożyć</w:t>
      </w:r>
      <w:r w:rsidRPr="00526B4C">
        <w:rPr>
          <w:lang w:eastAsia="pl-PL"/>
        </w:rPr>
        <w:t xml:space="preserve"> wyłącznie w wersji papierowej (oryginalnie podpisanej) w </w:t>
      </w:r>
      <w:r>
        <w:rPr>
          <w:lang w:eastAsia="pl-PL"/>
        </w:rPr>
        <w:t>biurze LGR „Pojezierze Suwalsko-Augustowskie”</w:t>
      </w:r>
      <w:r w:rsidRPr="00526B4C">
        <w:rPr>
          <w:lang w:eastAsia="pl-PL"/>
        </w:rPr>
        <w:t xml:space="preserve"> w Suwałkach</w:t>
      </w:r>
      <w:r>
        <w:rPr>
          <w:lang w:eastAsia="pl-PL"/>
        </w:rPr>
        <w:t>, przy ul. Wesołej 22</w:t>
      </w:r>
      <w:r w:rsidR="004D6289">
        <w:rPr>
          <w:lang w:eastAsia="pl-PL"/>
        </w:rPr>
        <w:t xml:space="preserve"> w terminie umieszczonym w ogłoszeniu o naborze.</w:t>
      </w:r>
      <w:r>
        <w:rPr>
          <w:lang w:eastAsia="pl-PL"/>
        </w:rPr>
        <w:t xml:space="preserve"> Dokumenty mogą być przesłane pocztą lub </w:t>
      </w:r>
      <w:r w:rsidR="004D6289">
        <w:rPr>
          <w:lang w:eastAsia="pl-PL"/>
        </w:rPr>
        <w:t>dostarczone</w:t>
      </w:r>
      <w:r>
        <w:rPr>
          <w:lang w:eastAsia="pl-PL"/>
        </w:rPr>
        <w:t xml:space="preserve"> osobiście</w:t>
      </w:r>
      <w:r w:rsidR="004D6289">
        <w:rPr>
          <w:lang w:eastAsia="pl-PL"/>
        </w:rPr>
        <w:t xml:space="preserve"> do biura </w:t>
      </w:r>
      <w:r w:rsidRPr="00526B4C">
        <w:rPr>
          <w:lang w:eastAsia="pl-PL"/>
        </w:rPr>
        <w:t xml:space="preserve"> </w:t>
      </w:r>
      <w:r w:rsidR="004D6289">
        <w:rPr>
          <w:lang w:eastAsia="pl-PL"/>
        </w:rPr>
        <w:t xml:space="preserve">LGR </w:t>
      </w:r>
      <w:r w:rsidRPr="00526B4C">
        <w:rPr>
          <w:lang w:eastAsia="pl-PL"/>
        </w:rPr>
        <w:t xml:space="preserve">w </w:t>
      </w:r>
      <w:r>
        <w:rPr>
          <w:lang w:eastAsia="pl-PL"/>
        </w:rPr>
        <w:t>dni robocze od poniedziałku do piątku</w:t>
      </w:r>
      <w:r w:rsidR="004D6289">
        <w:rPr>
          <w:lang w:eastAsia="pl-PL"/>
        </w:rPr>
        <w:t>,</w:t>
      </w:r>
      <w:r>
        <w:rPr>
          <w:lang w:eastAsia="pl-PL"/>
        </w:rPr>
        <w:t xml:space="preserve"> w </w:t>
      </w:r>
      <w:r w:rsidRPr="00526B4C">
        <w:rPr>
          <w:lang w:eastAsia="pl-PL"/>
        </w:rPr>
        <w:t xml:space="preserve">godzinach </w:t>
      </w:r>
      <w:r>
        <w:rPr>
          <w:lang w:eastAsia="pl-PL"/>
        </w:rPr>
        <w:t xml:space="preserve">pracy biura </w:t>
      </w:r>
      <w:r w:rsidRPr="00526B4C">
        <w:rPr>
          <w:lang w:eastAsia="pl-PL"/>
        </w:rPr>
        <w:t>od 8.00 do 16.00.</w:t>
      </w:r>
      <w:r w:rsidR="004D6289">
        <w:rPr>
          <w:lang w:eastAsia="pl-PL"/>
        </w:rPr>
        <w:t xml:space="preserve"> W przypadku przesłania dokumentów pocztą liczy się data wpływu dokumentów do biura LGR.</w:t>
      </w:r>
    </w:p>
    <w:p w14:paraId="5027D1B1" w14:textId="0F623F9C" w:rsidR="004D6289" w:rsidRDefault="004D6289" w:rsidP="0072052E">
      <w:pPr>
        <w:pStyle w:val="Akapitzlist"/>
        <w:numPr>
          <w:ilvl w:val="0"/>
          <w:numId w:val="15"/>
        </w:numPr>
        <w:rPr>
          <w:lang w:eastAsia="pl-PL"/>
        </w:rPr>
      </w:pPr>
      <w:r w:rsidRPr="004D6289">
        <w:rPr>
          <w:lang w:eastAsia="pl-PL"/>
        </w:rPr>
        <w:t xml:space="preserve">Dokumenty zgłoszeniowe złożone w inny sposób niż to przewiduje regulamin lub poza terminem określonym </w:t>
      </w:r>
      <w:r>
        <w:rPr>
          <w:lang w:eastAsia="pl-PL"/>
        </w:rPr>
        <w:t>w ogłoszeniu o naborze</w:t>
      </w:r>
      <w:r w:rsidRPr="004D6289">
        <w:rPr>
          <w:lang w:eastAsia="pl-PL"/>
        </w:rPr>
        <w:t xml:space="preserve"> nie będą rozpatrywane.</w:t>
      </w:r>
    </w:p>
    <w:p w14:paraId="472EF952" w14:textId="5C7FD03B" w:rsidR="004D6289" w:rsidRPr="00B41B11" w:rsidRDefault="004D6289" w:rsidP="0072052E">
      <w:pPr>
        <w:pStyle w:val="Akapitzlist"/>
        <w:numPr>
          <w:ilvl w:val="0"/>
          <w:numId w:val="15"/>
        </w:numPr>
        <w:rPr>
          <w:lang w:eastAsia="pl-PL"/>
        </w:rPr>
      </w:pPr>
      <w:r w:rsidRPr="004D6289">
        <w:rPr>
          <w:lang w:eastAsia="pl-PL"/>
        </w:rPr>
        <w:t>Grantodawca zastrzega, iż może ogłosić więcej niż jeden nabór Grantobiorców lub unieważnić nabory przeprowadzone przed złożeniem wniosku o dofinansowanie do IZ RPOWP i rozpocząć nabór po podpisaniu umowy o dofinansowanie, jeśli będzie to wynikało z wytycznych lub zaleceń IZ RPOWP.</w:t>
      </w:r>
    </w:p>
    <w:p w14:paraId="34DB2771" w14:textId="20F37634" w:rsidR="00065F42" w:rsidRDefault="004D6289" w:rsidP="004D6289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9</w:t>
      </w:r>
    </w:p>
    <w:p w14:paraId="370A7CE3" w14:textId="1483FABB" w:rsidR="004D6289" w:rsidRDefault="004D6289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 w:rsidRPr="004D6289">
        <w:rPr>
          <w:lang w:eastAsia="pl-PL"/>
        </w:rPr>
        <w:t>Wybór  Grantobiorców  zostanie przeprowadzony  na  podstawie wyników oceny formalnej i merytorycznej.</w:t>
      </w:r>
    </w:p>
    <w:p w14:paraId="2636833E" w14:textId="6C17AB33" w:rsidR="004D6289" w:rsidRDefault="004D6289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 w:rsidRPr="004D6289">
        <w:rPr>
          <w:lang w:eastAsia="pl-PL"/>
        </w:rPr>
        <w:lastRenderedPageBreak/>
        <w:t>Ocena formalna nastąpi w oparciu o poniższe kryteria:</w:t>
      </w:r>
    </w:p>
    <w:tbl>
      <w:tblPr>
        <w:tblStyle w:val="Tabela-Siatka"/>
        <w:tblW w:w="9062" w:type="dxa"/>
        <w:tblInd w:w="480" w:type="dxa"/>
        <w:tblLook w:val="04A0" w:firstRow="1" w:lastRow="0" w:firstColumn="1" w:lastColumn="0" w:noHBand="0" w:noVBand="1"/>
      </w:tblPr>
      <w:tblGrid>
        <w:gridCol w:w="480"/>
        <w:gridCol w:w="2727"/>
        <w:gridCol w:w="2936"/>
        <w:gridCol w:w="2919"/>
      </w:tblGrid>
      <w:tr w:rsidR="004D6289" w14:paraId="3127944B" w14:textId="53D78CF8" w:rsidTr="009B6D34">
        <w:tc>
          <w:tcPr>
            <w:tcW w:w="480" w:type="dxa"/>
          </w:tcPr>
          <w:p w14:paraId="24626DE0" w14:textId="72D97819" w:rsidR="004D6289" w:rsidRDefault="004D6289" w:rsidP="004D628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2727" w:type="dxa"/>
          </w:tcPr>
          <w:p w14:paraId="6F1DEEDB" w14:textId="5F7FAABA" w:rsidR="004D6289" w:rsidRDefault="004D6289" w:rsidP="004D6289">
            <w:pPr>
              <w:rPr>
                <w:lang w:eastAsia="pl-PL"/>
              </w:rPr>
            </w:pPr>
            <w:r>
              <w:rPr>
                <w:lang w:eastAsia="pl-PL"/>
              </w:rPr>
              <w:t>Kryterium</w:t>
            </w:r>
          </w:p>
        </w:tc>
        <w:tc>
          <w:tcPr>
            <w:tcW w:w="2936" w:type="dxa"/>
          </w:tcPr>
          <w:p w14:paraId="6A614882" w14:textId="5065AC84" w:rsidR="004D6289" w:rsidRDefault="004D6289" w:rsidP="004D6289">
            <w:pPr>
              <w:ind w:left="-226" w:firstLine="226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Definicja kryterium</w:t>
            </w:r>
          </w:p>
        </w:tc>
        <w:tc>
          <w:tcPr>
            <w:tcW w:w="2919" w:type="dxa"/>
          </w:tcPr>
          <w:p w14:paraId="0F47EA80" w14:textId="74B53BF9" w:rsidR="004D6289" w:rsidRDefault="004D6289" w:rsidP="004D6289">
            <w:pPr>
              <w:ind w:left="-226" w:firstLine="226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Opis</w:t>
            </w:r>
          </w:p>
        </w:tc>
      </w:tr>
      <w:tr w:rsidR="004D6289" w14:paraId="6E480CF6" w14:textId="54FBF343" w:rsidTr="009B6D34">
        <w:tc>
          <w:tcPr>
            <w:tcW w:w="480" w:type="dxa"/>
          </w:tcPr>
          <w:p w14:paraId="5670DEC1" w14:textId="1D194DDF" w:rsidR="004D6289" w:rsidRDefault="009B6D34" w:rsidP="004D6289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727" w:type="dxa"/>
          </w:tcPr>
          <w:p w14:paraId="431E8654" w14:textId="3FC4A3A3" w:rsidR="004D6289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Kompletność dokumentów zgłoszeniowych</w:t>
            </w:r>
          </w:p>
        </w:tc>
        <w:tc>
          <w:tcPr>
            <w:tcW w:w="2936" w:type="dxa"/>
          </w:tcPr>
          <w:p w14:paraId="051413CB" w14:textId="4E72AAFC" w:rsidR="004D6289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Dokumenty zgłoszeniowe są kompletne i sporządzone w formie określonej w regulaminie</w:t>
            </w:r>
          </w:p>
        </w:tc>
        <w:tc>
          <w:tcPr>
            <w:tcW w:w="2919" w:type="dxa"/>
          </w:tcPr>
          <w:p w14:paraId="7EB7C6D4" w14:textId="77777777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Kryterium zerojedynkowe.</w:t>
            </w:r>
          </w:p>
          <w:p w14:paraId="60B0251C" w14:textId="312BF737" w:rsidR="004D6289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Ocena spełniania kryterium polega na przypisaniu wartości logicznych „tak” lub „nie”</w:t>
            </w:r>
          </w:p>
        </w:tc>
      </w:tr>
      <w:tr w:rsidR="009B6D34" w14:paraId="33CE0972" w14:textId="608C7FDB" w:rsidTr="009B6D34">
        <w:tc>
          <w:tcPr>
            <w:tcW w:w="480" w:type="dxa"/>
          </w:tcPr>
          <w:p w14:paraId="5D263EBD" w14:textId="0379EF68" w:rsidR="009B6D34" w:rsidRDefault="009B6D34" w:rsidP="009B6D3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727" w:type="dxa"/>
          </w:tcPr>
          <w:p w14:paraId="1F41BECA" w14:textId="1E764351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Termin złożenia dokumentów zgłoszeniowych</w:t>
            </w:r>
          </w:p>
        </w:tc>
        <w:tc>
          <w:tcPr>
            <w:tcW w:w="2936" w:type="dxa"/>
          </w:tcPr>
          <w:p w14:paraId="384114F7" w14:textId="3FD663E2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Dokumenty zgłoszeniowe zostały złożone w terminie określonym w ogłoszeniu o naborze</w:t>
            </w:r>
          </w:p>
        </w:tc>
        <w:tc>
          <w:tcPr>
            <w:tcW w:w="2919" w:type="dxa"/>
          </w:tcPr>
          <w:p w14:paraId="33F98CD2" w14:textId="77777777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Kryterium zerojedynkowe.</w:t>
            </w:r>
          </w:p>
          <w:p w14:paraId="0911E8DA" w14:textId="079C2D3C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Ocena spełniania kryterium polega na przypisaniu wartości logicznych „tak” lub „nie”</w:t>
            </w:r>
          </w:p>
        </w:tc>
      </w:tr>
      <w:tr w:rsidR="009B6D34" w14:paraId="2C65E488" w14:textId="77777777" w:rsidTr="009B6D34">
        <w:tc>
          <w:tcPr>
            <w:tcW w:w="480" w:type="dxa"/>
          </w:tcPr>
          <w:p w14:paraId="4130646D" w14:textId="61C436F4" w:rsidR="009B6D34" w:rsidRDefault="009B6D34" w:rsidP="009B6D3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3. </w:t>
            </w:r>
          </w:p>
        </w:tc>
        <w:tc>
          <w:tcPr>
            <w:tcW w:w="2727" w:type="dxa"/>
          </w:tcPr>
          <w:p w14:paraId="78897A84" w14:textId="5E6D53B4" w:rsidR="009B6D34" w:rsidRDefault="009B6D34" w:rsidP="009B6D34">
            <w:pPr>
              <w:rPr>
                <w:lang w:eastAsia="pl-PL"/>
              </w:rPr>
            </w:pPr>
            <w:r w:rsidRPr="009B6D34">
              <w:rPr>
                <w:lang w:eastAsia="pl-PL"/>
              </w:rPr>
              <w:t>Forma wniesienia dokumentów zgłoszeniowych</w:t>
            </w:r>
          </w:p>
        </w:tc>
        <w:tc>
          <w:tcPr>
            <w:tcW w:w="2936" w:type="dxa"/>
          </w:tcPr>
          <w:p w14:paraId="4D2E20C0" w14:textId="22336C9C" w:rsidR="009B6D34" w:rsidRDefault="009B6D34" w:rsidP="009B6D34">
            <w:pPr>
              <w:rPr>
                <w:lang w:eastAsia="pl-PL"/>
              </w:rPr>
            </w:pPr>
            <w:r w:rsidRPr="009B6D34">
              <w:rPr>
                <w:lang w:eastAsia="pl-PL"/>
              </w:rPr>
              <w:t>Grantobiorca złożył kompletne dokumenty podpisane przez upoważnioną osobę/osoby w miejscu wskazanym w Regulaminie.</w:t>
            </w:r>
          </w:p>
        </w:tc>
        <w:tc>
          <w:tcPr>
            <w:tcW w:w="2919" w:type="dxa"/>
          </w:tcPr>
          <w:p w14:paraId="176770D3" w14:textId="77777777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Kryterium zerojedynkowe.</w:t>
            </w:r>
          </w:p>
          <w:p w14:paraId="7DAB36E5" w14:textId="76600C9D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Ocena spełniania kryterium polega na przypisaniu wartości logicznych „tak” lub „nie”</w:t>
            </w:r>
          </w:p>
        </w:tc>
      </w:tr>
      <w:tr w:rsidR="009B6D34" w14:paraId="3010A715" w14:textId="0F1EA314" w:rsidTr="009B6D34">
        <w:tc>
          <w:tcPr>
            <w:tcW w:w="480" w:type="dxa"/>
          </w:tcPr>
          <w:p w14:paraId="024D195C" w14:textId="32E97EA1" w:rsidR="009B6D34" w:rsidRDefault="009B6D34" w:rsidP="009B6D3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727" w:type="dxa"/>
          </w:tcPr>
          <w:p w14:paraId="62D281B6" w14:textId="5AB85110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Kwalifikowalność Grantobiorcy</w:t>
            </w:r>
          </w:p>
        </w:tc>
        <w:tc>
          <w:tcPr>
            <w:tcW w:w="2936" w:type="dxa"/>
          </w:tcPr>
          <w:p w14:paraId="40C7122A" w14:textId="5CCABBE5" w:rsidR="009B6D34" w:rsidRDefault="009B6D34" w:rsidP="009B6D34">
            <w:pPr>
              <w:rPr>
                <w:lang w:eastAsia="pl-PL"/>
              </w:rPr>
            </w:pPr>
            <w:r w:rsidRPr="009B6D34">
              <w:rPr>
                <w:lang w:eastAsia="pl-PL"/>
              </w:rPr>
              <w:t>Dokumenty zgłoszeniowe zostały złożone przez osobę  spełniającą definicję Grantobiorcy  w rozumieniu Regulaminu.</w:t>
            </w:r>
          </w:p>
        </w:tc>
        <w:tc>
          <w:tcPr>
            <w:tcW w:w="2919" w:type="dxa"/>
          </w:tcPr>
          <w:p w14:paraId="551BD185" w14:textId="77777777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Kryterium zerojedynkowe.</w:t>
            </w:r>
          </w:p>
          <w:p w14:paraId="2562EC5E" w14:textId="2741B7DB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Ocena spełniania kryterium polega na przypisaniu wartości logicznych „tak” lub „nie”</w:t>
            </w:r>
          </w:p>
        </w:tc>
      </w:tr>
      <w:tr w:rsidR="009B6D34" w14:paraId="16CC4CB4" w14:textId="5F128B2B" w:rsidTr="009B6D34">
        <w:tc>
          <w:tcPr>
            <w:tcW w:w="480" w:type="dxa"/>
          </w:tcPr>
          <w:p w14:paraId="09E69198" w14:textId="4EB3EE14" w:rsidR="009B6D34" w:rsidRDefault="009B6D34" w:rsidP="009B6D3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727" w:type="dxa"/>
          </w:tcPr>
          <w:p w14:paraId="6D6C3A33" w14:textId="7D1684A8" w:rsidR="009B6D34" w:rsidRDefault="009B6D34" w:rsidP="009B6D34">
            <w:pPr>
              <w:rPr>
                <w:lang w:eastAsia="pl-PL"/>
              </w:rPr>
            </w:pPr>
            <w:r w:rsidRPr="009B6D34">
              <w:rPr>
                <w:lang w:eastAsia="pl-PL"/>
              </w:rPr>
              <w:t>Kwalifikowalność Inwestycji oraz budynku</w:t>
            </w:r>
          </w:p>
        </w:tc>
        <w:tc>
          <w:tcPr>
            <w:tcW w:w="2936" w:type="dxa"/>
          </w:tcPr>
          <w:p w14:paraId="6C01A964" w14:textId="72D96A6B" w:rsidR="009B6D34" w:rsidRDefault="009B6D34" w:rsidP="009B6D34">
            <w:pPr>
              <w:rPr>
                <w:lang w:eastAsia="pl-PL"/>
              </w:rPr>
            </w:pPr>
            <w:r w:rsidRPr="009B6D34">
              <w:rPr>
                <w:lang w:eastAsia="pl-PL"/>
              </w:rPr>
              <w:t xml:space="preserve">Dokumenty zgłoszeniowe dotyczą </w:t>
            </w:r>
            <w:proofErr w:type="spellStart"/>
            <w:r w:rsidRPr="009B6D34">
              <w:rPr>
                <w:lang w:eastAsia="pl-PL"/>
              </w:rPr>
              <w:t>mikroinstalacji</w:t>
            </w:r>
            <w:proofErr w:type="spellEnd"/>
            <w:r w:rsidRPr="009B6D34">
              <w:rPr>
                <w:lang w:eastAsia="pl-PL"/>
              </w:rPr>
              <w:t xml:space="preserve"> OZE określonych w Regulaminie wraz ze wszystkimi ograniczeniami i limitami określonymi w Regulaminie. Dokumenty zgłoszeniowe dotyczą rodzaju budynków określonych w Regulaminie.</w:t>
            </w:r>
          </w:p>
        </w:tc>
        <w:tc>
          <w:tcPr>
            <w:tcW w:w="2919" w:type="dxa"/>
          </w:tcPr>
          <w:p w14:paraId="31637E3A" w14:textId="77777777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Kryterium zerojedynkowe.</w:t>
            </w:r>
          </w:p>
          <w:p w14:paraId="6571D33A" w14:textId="50EE4EBC" w:rsidR="009B6D34" w:rsidRDefault="009B6D34" w:rsidP="009B6D34">
            <w:pPr>
              <w:rPr>
                <w:lang w:eastAsia="pl-PL"/>
              </w:rPr>
            </w:pPr>
            <w:r>
              <w:rPr>
                <w:lang w:eastAsia="pl-PL"/>
              </w:rPr>
              <w:t>Ocena spełniania kryterium polega na przypisaniu wartości logicznych „tak” lub „nie”</w:t>
            </w:r>
          </w:p>
        </w:tc>
      </w:tr>
    </w:tbl>
    <w:p w14:paraId="630FA468" w14:textId="63006296" w:rsidR="004D6289" w:rsidRDefault="004D6289" w:rsidP="009B6D34">
      <w:pPr>
        <w:jc w:val="both"/>
        <w:rPr>
          <w:lang w:eastAsia="pl-PL"/>
        </w:rPr>
      </w:pPr>
    </w:p>
    <w:p w14:paraId="20D2F261" w14:textId="60724E7E" w:rsidR="009B6D34" w:rsidRDefault="009B6D34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 w:rsidRPr="009B6D34">
        <w:rPr>
          <w:lang w:eastAsia="pl-PL"/>
        </w:rPr>
        <w:t xml:space="preserve">Niespełnienie przez </w:t>
      </w:r>
      <w:proofErr w:type="spellStart"/>
      <w:r w:rsidRPr="009B6D34">
        <w:rPr>
          <w:lang w:eastAsia="pl-PL"/>
        </w:rPr>
        <w:t>Grantobiorcę</w:t>
      </w:r>
      <w:proofErr w:type="spellEnd"/>
      <w:r w:rsidRPr="009B6D34">
        <w:rPr>
          <w:lang w:eastAsia="pl-PL"/>
        </w:rPr>
        <w:t xml:space="preserve"> co najmniej jednego z kryteriów formalnych skutkować będzie odrzuceniem dokumentów zgłoszeniowych, przy czym każdemu ze zgłoszonych Grantobiorców przysługuje jednokrotna możliwość poprawy i uzupełnienia złożonej dokumentacji zgłoszeniowej, w terminie 7 dni od otrzymania pisemnego wezwania od Grantodawcy.</w:t>
      </w:r>
    </w:p>
    <w:p w14:paraId="1C3A2851" w14:textId="2A00B030" w:rsidR="009B6D34" w:rsidRDefault="0023215B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 w:rsidRPr="0023215B">
        <w:rPr>
          <w:lang w:eastAsia="pl-PL"/>
        </w:rPr>
        <w:t xml:space="preserve">Po weryfikacji formalnej i merytorycznej dokumentów zostanie </w:t>
      </w:r>
      <w:r>
        <w:rPr>
          <w:lang w:eastAsia="pl-PL"/>
        </w:rPr>
        <w:t xml:space="preserve">sporządzona </w:t>
      </w:r>
      <w:r w:rsidR="00F4643A">
        <w:rPr>
          <w:lang w:eastAsia="pl-PL"/>
        </w:rPr>
        <w:t xml:space="preserve">wstępna </w:t>
      </w:r>
      <w:r w:rsidRPr="0023215B">
        <w:rPr>
          <w:lang w:eastAsia="pl-PL"/>
        </w:rPr>
        <w:t>lista potencjalnych Grantobiorców.</w:t>
      </w:r>
    </w:p>
    <w:p w14:paraId="720CDD02" w14:textId="5B457D7B" w:rsidR="0023215B" w:rsidRDefault="0023215B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 w:rsidRPr="0023215B">
        <w:rPr>
          <w:lang w:eastAsia="pl-PL"/>
        </w:rPr>
        <w:t xml:space="preserve">W sytuacji, kiedy suma kosztów kwalifikowanych wynikających ze złożonych dokumentów zgłoszeniowych będzie przekraczać dostępną dla Grantodawcy alokację wynoszącą 2.000.000,00 PLN, </w:t>
      </w:r>
      <w:r w:rsidR="00F4643A">
        <w:rPr>
          <w:lang w:eastAsia="pl-PL"/>
        </w:rPr>
        <w:t>o ujęciu na liście Grantobiorców decydować będzie data wpływu dokumentacji zgłoszeniowej.</w:t>
      </w:r>
    </w:p>
    <w:p w14:paraId="13EBB679" w14:textId="12E39579" w:rsidR="00F4643A" w:rsidRDefault="00F4643A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>
        <w:rPr>
          <w:lang w:eastAsia="pl-PL"/>
        </w:rPr>
        <w:t>W wyniku weryfikacji dokumentacji sporządzona zostanie ostateczna lista podstawowa oraz rezerwowa potencjalnych Grantobiorców.</w:t>
      </w:r>
    </w:p>
    <w:p w14:paraId="627ED0BF" w14:textId="7A324FF3" w:rsidR="00F4643A" w:rsidRDefault="00F4643A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>
        <w:rPr>
          <w:lang w:eastAsia="pl-PL"/>
        </w:rPr>
        <w:lastRenderedPageBreak/>
        <w:t xml:space="preserve">Osoby, które nie zostaną zakwalifikowane na listę podstawową </w:t>
      </w:r>
      <w:r w:rsidRPr="00F4643A">
        <w:rPr>
          <w:lang w:eastAsia="pl-PL"/>
        </w:rPr>
        <w:t xml:space="preserve">potencjalnych Grantobiorców, zostaną </w:t>
      </w:r>
      <w:r>
        <w:rPr>
          <w:lang w:eastAsia="pl-PL"/>
        </w:rPr>
        <w:t>w</w:t>
      </w:r>
      <w:r w:rsidRPr="00F4643A">
        <w:rPr>
          <w:lang w:eastAsia="pl-PL"/>
        </w:rPr>
        <w:t>pisan</w:t>
      </w:r>
      <w:r>
        <w:rPr>
          <w:lang w:eastAsia="pl-PL"/>
        </w:rPr>
        <w:t>e</w:t>
      </w:r>
      <w:r w:rsidRPr="00F4643A">
        <w:rPr>
          <w:lang w:eastAsia="pl-PL"/>
        </w:rPr>
        <w:t xml:space="preserve"> na listę rezerwową i wezmą udział w Projekcie w przypadku rezygnacji Grantobiorców z listy podstawowej lub ich wykluczenia z udziału w Projekcie.</w:t>
      </w:r>
    </w:p>
    <w:p w14:paraId="247F7817" w14:textId="5F302426" w:rsidR="00163C27" w:rsidRDefault="00163C27" w:rsidP="00163C27">
      <w:pPr>
        <w:pStyle w:val="Nagwek1"/>
      </w:pPr>
      <w:bookmarkStart w:id="8" w:name="_Toc33181693"/>
      <w:r>
        <w:t>Aplikowanie o granty</w:t>
      </w:r>
      <w:bookmarkEnd w:id="8"/>
    </w:p>
    <w:p w14:paraId="54E7C1CF" w14:textId="51DB5E5F" w:rsidR="00000834" w:rsidRDefault="00000834" w:rsidP="00000834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</w:t>
      </w:r>
      <w:r w:rsidR="00F4643A">
        <w:rPr>
          <w:b/>
          <w:bCs/>
          <w:lang w:eastAsia="pl-PL"/>
        </w:rPr>
        <w:t>10</w:t>
      </w:r>
    </w:p>
    <w:p w14:paraId="3EA035F4" w14:textId="76FB602D" w:rsidR="00000834" w:rsidRDefault="00000834" w:rsidP="00000834">
      <w:pPr>
        <w:jc w:val="both"/>
        <w:rPr>
          <w:lang w:eastAsia="pl-PL"/>
        </w:rPr>
      </w:pPr>
      <w:r w:rsidRPr="00000834">
        <w:rPr>
          <w:lang w:eastAsia="pl-PL"/>
        </w:rPr>
        <w:t>Procedura   składania   wniosków   o   udzielenie   Grantu   zostanie   przeprowadzona   po   podpisaniu   przez Grantodawcę umowy o dofinansowanie Projektu grantowego z IZ RPOWP.</w:t>
      </w:r>
    </w:p>
    <w:p w14:paraId="24A59842" w14:textId="779895E5" w:rsidR="004A78A4" w:rsidRDefault="004A78A4" w:rsidP="004A78A4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</w:t>
      </w:r>
      <w:r w:rsidR="00F4643A">
        <w:rPr>
          <w:b/>
          <w:bCs/>
          <w:lang w:eastAsia="pl-PL"/>
        </w:rPr>
        <w:t>11</w:t>
      </w:r>
    </w:p>
    <w:p w14:paraId="1F6F81A9" w14:textId="77777777" w:rsidR="00065F42" w:rsidRDefault="004A78A4" w:rsidP="0072052E">
      <w:pPr>
        <w:pStyle w:val="Akapitzlist"/>
        <w:numPr>
          <w:ilvl w:val="2"/>
          <w:numId w:val="10"/>
        </w:numPr>
        <w:ind w:left="709"/>
        <w:jc w:val="both"/>
        <w:rPr>
          <w:lang w:eastAsia="pl-PL"/>
        </w:rPr>
      </w:pPr>
      <w:r w:rsidRPr="004A78A4">
        <w:rPr>
          <w:lang w:eastAsia="pl-PL"/>
        </w:rPr>
        <w:t xml:space="preserve">Procedura aplikowania o Granty składa się z poniższych etapów: </w:t>
      </w:r>
    </w:p>
    <w:p w14:paraId="5D39999C" w14:textId="77777777" w:rsidR="00065F42" w:rsidRDefault="004A78A4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4A78A4">
        <w:rPr>
          <w:lang w:eastAsia="pl-PL"/>
        </w:rPr>
        <w:t xml:space="preserve">Zawarcie umowy między Grantodawcą </w:t>
      </w:r>
      <w:r w:rsidR="00065F42">
        <w:rPr>
          <w:lang w:eastAsia="pl-PL"/>
        </w:rPr>
        <w:t xml:space="preserve">a </w:t>
      </w:r>
      <w:proofErr w:type="spellStart"/>
      <w:r w:rsidR="00065F42" w:rsidRPr="004A78A4">
        <w:rPr>
          <w:lang w:eastAsia="pl-PL"/>
        </w:rPr>
        <w:t>Grantobiorc</w:t>
      </w:r>
      <w:r w:rsidR="00065F42">
        <w:rPr>
          <w:lang w:eastAsia="pl-PL"/>
        </w:rPr>
        <w:t>ą</w:t>
      </w:r>
      <w:proofErr w:type="spellEnd"/>
      <w:r w:rsidR="00065F42">
        <w:rPr>
          <w:lang w:eastAsia="pl-PL"/>
        </w:rPr>
        <w:t xml:space="preserve"> </w:t>
      </w:r>
      <w:r w:rsidRPr="004A78A4">
        <w:rPr>
          <w:lang w:eastAsia="pl-PL"/>
        </w:rPr>
        <w:t xml:space="preserve">o powierzeniu Grantu (wzór umowy stanowi załącznik nr </w:t>
      </w:r>
      <w:r w:rsidR="00065F42">
        <w:rPr>
          <w:lang w:eastAsia="pl-PL"/>
        </w:rPr>
        <w:t>3</w:t>
      </w:r>
      <w:r w:rsidRPr="004A78A4">
        <w:rPr>
          <w:lang w:eastAsia="pl-PL"/>
        </w:rPr>
        <w:t xml:space="preserve"> do Regulaminu). </w:t>
      </w:r>
    </w:p>
    <w:p w14:paraId="5259A591" w14:textId="5F9D2FC2" w:rsidR="004A78A4" w:rsidRDefault="004A78A4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4A78A4">
        <w:rPr>
          <w:lang w:eastAsia="pl-PL"/>
        </w:rPr>
        <w:t xml:space="preserve">Przeprowadzenie badania rynku przez </w:t>
      </w:r>
      <w:proofErr w:type="spellStart"/>
      <w:r w:rsidRPr="004A78A4">
        <w:rPr>
          <w:lang w:eastAsia="pl-PL"/>
        </w:rPr>
        <w:t>Grantobiorcę</w:t>
      </w:r>
      <w:proofErr w:type="spellEnd"/>
      <w:r w:rsidRPr="004A78A4">
        <w:rPr>
          <w:lang w:eastAsia="pl-PL"/>
        </w:rPr>
        <w:t xml:space="preserve"> – wysłanie/przekazanie min. 3 zapytań ofertowych do potencjalnych wykonawców Inwestycji. Grantobiorca zobowiązany jest przeprowadzić badanie rynku poprzez wysłanie/przekazanie zapytania ofertowego w celu pozyskania porównania i wyboru najkorzystniejszej oferty rynkowej. Wymagane jest udokumentowanie przeprowadzonej procedury poprzez zgromadzenie i archiwizację stosownej dokumentacji (potwierdzenie wysłania minimum 3 zapytań; pisemne oferty, sporządzone pisemne oświadczenie dotyczące</w:t>
      </w:r>
      <w:r w:rsidR="00065F42">
        <w:rPr>
          <w:lang w:eastAsia="pl-PL"/>
        </w:rPr>
        <w:t xml:space="preserve"> </w:t>
      </w:r>
      <w:r w:rsidR="00065F42" w:rsidRPr="00065F42">
        <w:rPr>
          <w:lang w:eastAsia="pl-PL"/>
        </w:rPr>
        <w:t>przeprowadzonego rozeznania rynku).</w:t>
      </w:r>
    </w:p>
    <w:p w14:paraId="2C3E0037" w14:textId="4484ACEE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>Otrzymanie min. 3 ofert od potencjalnych wykonawców i wybór najkorzystniejszej (wyboru dokonuje Grantobiorca na podstawie oferty najkorzystniejszej pod względem ceny).</w:t>
      </w:r>
    </w:p>
    <w:p w14:paraId="30EB1222" w14:textId="623ED13B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 xml:space="preserve">Zawarcie przez </w:t>
      </w:r>
      <w:proofErr w:type="spellStart"/>
      <w:r w:rsidRPr="00065F42">
        <w:rPr>
          <w:lang w:eastAsia="pl-PL"/>
        </w:rPr>
        <w:t>Grantobiorcę</w:t>
      </w:r>
      <w:proofErr w:type="spellEnd"/>
      <w:r w:rsidRPr="00065F42">
        <w:rPr>
          <w:lang w:eastAsia="pl-PL"/>
        </w:rPr>
        <w:t xml:space="preserve"> umowy z wykonawcą.</w:t>
      </w:r>
    </w:p>
    <w:p w14:paraId="1EEDC131" w14:textId="0788B9CD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>Złożenie wniosku o udzielenie grantu do Grantodawcy. Do wniosku należy obligatoryjnie dołączyć trzy oferty wraz z zapytaniami ofertowymi a także umowę z wykonawcą.</w:t>
      </w:r>
    </w:p>
    <w:p w14:paraId="234CAE36" w14:textId="3BBA6266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>Dokonanie przez Grantodawcę oceny przedłożonego wniosku o udzielenie grantu pod względem formalnym.</w:t>
      </w:r>
    </w:p>
    <w:p w14:paraId="785DAC68" w14:textId="4D4F6742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 xml:space="preserve">Realizacja Inwestycji przez </w:t>
      </w:r>
      <w:proofErr w:type="spellStart"/>
      <w:r w:rsidRPr="00065F42">
        <w:rPr>
          <w:lang w:eastAsia="pl-PL"/>
        </w:rPr>
        <w:t>Grantobiorcę</w:t>
      </w:r>
      <w:proofErr w:type="spellEnd"/>
      <w:r w:rsidRPr="00065F42">
        <w:rPr>
          <w:lang w:eastAsia="pl-PL"/>
        </w:rPr>
        <w:t xml:space="preserve"> (120 dni kalendarzowych od podpisania umowy udzielenia grantu).</w:t>
      </w:r>
    </w:p>
    <w:p w14:paraId="7A3921FF" w14:textId="7B0E8F73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 xml:space="preserve">Zgłoszenie przez </w:t>
      </w:r>
      <w:proofErr w:type="spellStart"/>
      <w:r w:rsidRPr="00065F42">
        <w:rPr>
          <w:lang w:eastAsia="pl-PL"/>
        </w:rPr>
        <w:t>Grantobiorcę</w:t>
      </w:r>
      <w:proofErr w:type="spellEnd"/>
      <w:r w:rsidRPr="00065F42">
        <w:rPr>
          <w:lang w:eastAsia="pl-PL"/>
        </w:rPr>
        <w:t xml:space="preserve"> gotowości Inwestycji do odbioru przez Inspektora nadzoru wskazanego przez</w:t>
      </w:r>
      <w:r>
        <w:rPr>
          <w:lang w:eastAsia="pl-PL"/>
        </w:rPr>
        <w:t xml:space="preserve"> Grantodawcę.</w:t>
      </w:r>
    </w:p>
    <w:p w14:paraId="78A2187F" w14:textId="6F9CDDE1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>Dokonanie  odbioru Inwestycji pod kątem jej prawidłowego montażu oraz spełniania parametrów minimum określonych w Regulaminie.</w:t>
      </w:r>
    </w:p>
    <w:p w14:paraId="6FF8F10E" w14:textId="5CFF6A51" w:rsidR="00065F42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 xml:space="preserve">Złożenie przez </w:t>
      </w:r>
      <w:proofErr w:type="spellStart"/>
      <w:r w:rsidRPr="00065F42">
        <w:rPr>
          <w:lang w:eastAsia="pl-PL"/>
        </w:rPr>
        <w:t>Grantobiorcę</w:t>
      </w:r>
      <w:proofErr w:type="spellEnd"/>
      <w:r w:rsidRPr="00065F42">
        <w:rPr>
          <w:lang w:eastAsia="pl-PL"/>
        </w:rPr>
        <w:t xml:space="preserve"> po zakończonej inwestycji oraz dokonaniu płatności na rzecz Wykonawcy wniosku o płatność wraz z wymaganymi załącznikami.</w:t>
      </w:r>
    </w:p>
    <w:p w14:paraId="4D9E8F86" w14:textId="2F8EB121" w:rsidR="00065F42" w:rsidRPr="004A78A4" w:rsidRDefault="00065F42" w:rsidP="0072052E">
      <w:pPr>
        <w:pStyle w:val="Akapitzlist"/>
        <w:numPr>
          <w:ilvl w:val="1"/>
          <w:numId w:val="8"/>
        </w:numPr>
        <w:ind w:left="1134"/>
        <w:jc w:val="both"/>
        <w:rPr>
          <w:lang w:eastAsia="pl-PL"/>
        </w:rPr>
      </w:pPr>
      <w:r w:rsidRPr="00065F42">
        <w:rPr>
          <w:lang w:eastAsia="pl-PL"/>
        </w:rPr>
        <w:t xml:space="preserve">Otrzymanie przez </w:t>
      </w:r>
      <w:proofErr w:type="spellStart"/>
      <w:r w:rsidRPr="00065F42">
        <w:rPr>
          <w:lang w:eastAsia="pl-PL"/>
        </w:rPr>
        <w:t>Grantobiorcę</w:t>
      </w:r>
      <w:proofErr w:type="spellEnd"/>
      <w:r w:rsidRPr="00065F42">
        <w:rPr>
          <w:lang w:eastAsia="pl-PL"/>
        </w:rPr>
        <w:t xml:space="preserve">  grantu na rachunek bankowy wskazany w umowie  o </w:t>
      </w:r>
      <w:r>
        <w:rPr>
          <w:lang w:eastAsia="pl-PL"/>
        </w:rPr>
        <w:t>powierzenie</w:t>
      </w:r>
      <w:r w:rsidRPr="00065F42">
        <w:rPr>
          <w:lang w:eastAsia="pl-PL"/>
        </w:rPr>
        <w:t xml:space="preserve"> grantu niezwłocznie po weryfikacji wniosku o płatność oraz w przypadku uzyskania refundacji  projektu grantowych w ramach umowy zawartej pomiędzy </w:t>
      </w:r>
      <w:r>
        <w:rPr>
          <w:lang w:eastAsia="pl-PL"/>
        </w:rPr>
        <w:t>Grantodawcą</w:t>
      </w:r>
      <w:r w:rsidRPr="00065F42">
        <w:rPr>
          <w:lang w:eastAsia="pl-PL"/>
        </w:rPr>
        <w:t xml:space="preserve"> a IZ RPOWP.</w:t>
      </w:r>
    </w:p>
    <w:p w14:paraId="5F6DE5F5" w14:textId="33BB6C67" w:rsidR="00B27C43" w:rsidRDefault="00163C27" w:rsidP="00163C27">
      <w:pPr>
        <w:pStyle w:val="Nagwek1"/>
      </w:pPr>
      <w:bookmarkStart w:id="9" w:name="_Toc33181694"/>
      <w:r>
        <w:lastRenderedPageBreak/>
        <w:t>Umowa o powierzenie grantu</w:t>
      </w:r>
      <w:bookmarkEnd w:id="9"/>
    </w:p>
    <w:p w14:paraId="383A68C9" w14:textId="564C70FF" w:rsidR="00F4643A" w:rsidRDefault="00F4643A" w:rsidP="00F4643A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12</w:t>
      </w:r>
    </w:p>
    <w:p w14:paraId="6CACC244" w14:textId="77777777" w:rsidR="005676FB" w:rsidRDefault="00E54055" w:rsidP="0072052E">
      <w:pPr>
        <w:pStyle w:val="Akapitzlist"/>
        <w:numPr>
          <w:ilvl w:val="0"/>
          <w:numId w:val="18"/>
        </w:numPr>
        <w:ind w:left="426"/>
        <w:jc w:val="both"/>
        <w:rPr>
          <w:lang w:eastAsia="pl-PL"/>
        </w:rPr>
      </w:pPr>
      <w:r w:rsidRPr="00E54055">
        <w:rPr>
          <w:rFonts w:cstheme="minorHAnsi"/>
        </w:rPr>
        <w:t>Umowy o powierzenie grantu zawierane są po zamknięciu procedury wyboru Grantobiorców i</w:t>
      </w:r>
      <w:r w:rsidRPr="00E54055">
        <w:rPr>
          <w:rFonts w:cstheme="minorHAnsi"/>
          <w:lang w:eastAsia="pl-PL"/>
        </w:rPr>
        <w:t xml:space="preserve"> </w:t>
      </w:r>
      <w:r w:rsidR="00F4643A" w:rsidRPr="00000834">
        <w:rPr>
          <w:lang w:eastAsia="pl-PL"/>
        </w:rPr>
        <w:t>po podpisaniu przez Grantodawcę umowy o dofinansowanie Projektu grantowego z IZ RPOWP.</w:t>
      </w:r>
    </w:p>
    <w:p w14:paraId="31D54F10" w14:textId="637F212D" w:rsidR="005676FB" w:rsidRPr="00AB2FDD" w:rsidRDefault="005676FB" w:rsidP="0072052E">
      <w:pPr>
        <w:pStyle w:val="Akapitzlist"/>
        <w:numPr>
          <w:ilvl w:val="0"/>
          <w:numId w:val="18"/>
        </w:numPr>
        <w:ind w:left="426"/>
        <w:jc w:val="both"/>
        <w:rPr>
          <w:lang w:eastAsia="pl-PL"/>
        </w:rPr>
      </w:pPr>
      <w:r w:rsidRPr="00AB2FDD">
        <w:t xml:space="preserve">Umowa o powierzenie grantu obowiązuje od dnia jej zawarcia do końca okresu Trwałości projektu – okresu 5 lat od </w:t>
      </w:r>
      <w:r w:rsidR="00D3348A" w:rsidRPr="00AB2FDD">
        <w:t>daty płatności końcowej na rzecz</w:t>
      </w:r>
      <w:r w:rsidRPr="00AB2FDD">
        <w:t xml:space="preserve"> Grantodawc</w:t>
      </w:r>
      <w:r w:rsidR="00D3348A" w:rsidRPr="00AB2FDD">
        <w:t>y</w:t>
      </w:r>
      <w:r w:rsidRPr="00AB2FDD">
        <w:t>.</w:t>
      </w:r>
    </w:p>
    <w:p w14:paraId="60DF9CEA" w14:textId="7823968C" w:rsidR="00E54055" w:rsidRPr="00E54055" w:rsidRDefault="00E54055" w:rsidP="0072052E">
      <w:pPr>
        <w:pStyle w:val="Akapitzlist"/>
        <w:numPr>
          <w:ilvl w:val="0"/>
          <w:numId w:val="18"/>
        </w:numPr>
        <w:ind w:left="426"/>
        <w:jc w:val="both"/>
        <w:rPr>
          <w:lang w:eastAsia="pl-PL"/>
        </w:rPr>
      </w:pPr>
      <w:r w:rsidRPr="00E54055">
        <w:rPr>
          <w:rFonts w:eastAsia="Calibri" w:cstheme="minorHAnsi"/>
        </w:rPr>
        <w:t xml:space="preserve">Umowa o powierzenie grantu zawierana jest pomiędzy </w:t>
      </w:r>
      <w:r>
        <w:rPr>
          <w:rFonts w:eastAsia="Calibri" w:cstheme="minorHAnsi"/>
        </w:rPr>
        <w:t>Grantodawcą</w:t>
      </w:r>
      <w:r w:rsidRPr="00E54055">
        <w:rPr>
          <w:rFonts w:eastAsia="Calibri" w:cstheme="minorHAnsi"/>
        </w:rPr>
        <w:t xml:space="preserve"> a Grantobiorcami, których </w:t>
      </w:r>
      <w:r>
        <w:rPr>
          <w:rFonts w:eastAsia="Calibri" w:cstheme="minorHAnsi"/>
        </w:rPr>
        <w:t>Inwestycje</w:t>
      </w:r>
      <w:r w:rsidRPr="00E54055">
        <w:rPr>
          <w:rFonts w:eastAsia="Calibri" w:cstheme="minorHAnsi"/>
        </w:rPr>
        <w:t xml:space="preserve"> zostały wybrane i mieszczą się w limicie środków dostępnych w </w:t>
      </w:r>
      <w:r>
        <w:rPr>
          <w:rFonts w:eastAsia="Calibri" w:cstheme="minorHAnsi"/>
        </w:rPr>
        <w:t>alokacji</w:t>
      </w:r>
      <w:r w:rsidRPr="00E54055">
        <w:rPr>
          <w:rFonts w:eastAsia="Calibri" w:cstheme="minorHAnsi"/>
        </w:rPr>
        <w:t xml:space="preserve">. </w:t>
      </w:r>
      <w:r w:rsidRPr="00E54055">
        <w:rPr>
          <w:rFonts w:cstheme="minorHAnsi"/>
        </w:rPr>
        <w:t xml:space="preserve">(wzór umowy stanowi załącznik nr </w:t>
      </w:r>
      <w:r>
        <w:rPr>
          <w:rFonts w:cstheme="minorHAnsi"/>
        </w:rPr>
        <w:t>3</w:t>
      </w:r>
      <w:r w:rsidRPr="00E54055">
        <w:rPr>
          <w:rFonts w:cstheme="minorHAnsi"/>
        </w:rPr>
        <w:t xml:space="preserve"> do niniejszej Procedury).</w:t>
      </w:r>
      <w:r w:rsidRPr="00E54055">
        <w:rPr>
          <w:rFonts w:eastAsia="Calibri" w:cstheme="minorHAnsi"/>
        </w:rPr>
        <w:t xml:space="preserve"> </w:t>
      </w:r>
    </w:p>
    <w:p w14:paraId="10ECE8D8" w14:textId="5477BBC8" w:rsidR="00A06A4C" w:rsidRPr="00A06A4C" w:rsidRDefault="00E54055" w:rsidP="0072052E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eastAsia="Calibri" w:cstheme="minorHAnsi"/>
        </w:rPr>
      </w:pPr>
      <w:r w:rsidRPr="00E54055">
        <w:rPr>
          <w:rFonts w:cstheme="minorHAnsi"/>
        </w:rPr>
        <w:t xml:space="preserve">Po zawarciu umowy o przyznaniu pomocy z </w:t>
      </w:r>
      <w:r>
        <w:rPr>
          <w:rFonts w:cstheme="minorHAnsi"/>
        </w:rPr>
        <w:t>I</w:t>
      </w:r>
      <w:r w:rsidR="00A06A4C">
        <w:rPr>
          <w:rFonts w:cstheme="minorHAnsi"/>
        </w:rPr>
        <w:t>Z</w:t>
      </w:r>
      <w:r>
        <w:rPr>
          <w:rFonts w:cstheme="minorHAnsi"/>
        </w:rPr>
        <w:t xml:space="preserve"> RPOWP</w:t>
      </w:r>
      <w:r w:rsidRPr="00E54055">
        <w:rPr>
          <w:rFonts w:cstheme="minorHAnsi"/>
        </w:rPr>
        <w:t xml:space="preserve">, </w:t>
      </w:r>
      <w:r w:rsidR="00A06A4C">
        <w:rPr>
          <w:rFonts w:cstheme="minorHAnsi"/>
        </w:rPr>
        <w:t>Grantodawca</w:t>
      </w:r>
      <w:r w:rsidRPr="00E54055">
        <w:rPr>
          <w:rFonts w:cstheme="minorHAnsi"/>
        </w:rPr>
        <w:t xml:space="preserve"> wzywa </w:t>
      </w:r>
      <w:r w:rsidR="00A06A4C">
        <w:rPr>
          <w:rFonts w:cstheme="minorHAnsi"/>
        </w:rPr>
        <w:t>Grantobiorców</w:t>
      </w:r>
      <w:r w:rsidRPr="00E54055">
        <w:rPr>
          <w:rFonts w:cstheme="minorHAnsi"/>
        </w:rPr>
        <w:t xml:space="preserve">  wybranych do dofinansowania i mieszczących się w limicie dostępnych środków do dostarczenia dokumentów wymaganych do podpisania umowy</w:t>
      </w:r>
      <w:r w:rsidR="00A06A4C">
        <w:rPr>
          <w:rFonts w:cstheme="minorHAnsi"/>
        </w:rPr>
        <w:t xml:space="preserve"> </w:t>
      </w:r>
      <w:r w:rsidRPr="00E54055">
        <w:rPr>
          <w:rFonts w:cstheme="minorHAnsi"/>
        </w:rPr>
        <w:t>o powierzenie grantu w terminie 7 dni od dnia wezwania.</w:t>
      </w:r>
    </w:p>
    <w:p w14:paraId="6A96F1B8" w14:textId="7432159F" w:rsidR="00A06A4C" w:rsidRPr="00AB2FDD" w:rsidRDefault="00E54055" w:rsidP="0072052E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eastAsia="Calibri" w:cstheme="minorHAnsi"/>
        </w:rPr>
      </w:pPr>
      <w:r w:rsidRPr="00AB2FDD">
        <w:rPr>
          <w:rFonts w:cstheme="minorHAnsi"/>
        </w:rPr>
        <w:t xml:space="preserve">W przypadku, gdy czynności, o których mowa w ust </w:t>
      </w:r>
      <w:r w:rsidR="00D3348A" w:rsidRPr="00AB2FDD">
        <w:rPr>
          <w:rFonts w:cstheme="minorHAnsi"/>
        </w:rPr>
        <w:t>4</w:t>
      </w:r>
      <w:r w:rsidRPr="00AB2FDD">
        <w:rPr>
          <w:rFonts w:cstheme="minorHAnsi"/>
        </w:rPr>
        <w:t xml:space="preserve"> nie zostały dochowane w wyznaczonym terminie, </w:t>
      </w:r>
      <w:r w:rsidR="00A06A4C" w:rsidRPr="00AB2FDD">
        <w:rPr>
          <w:rFonts w:cstheme="minorHAnsi"/>
        </w:rPr>
        <w:t>Grantodawca</w:t>
      </w:r>
      <w:r w:rsidRPr="00AB2FDD">
        <w:rPr>
          <w:rFonts w:cstheme="minorHAnsi"/>
        </w:rPr>
        <w:t xml:space="preserve"> kieruje wezwanie do kolejnego na liście </w:t>
      </w:r>
      <w:r w:rsidR="00A06A4C" w:rsidRPr="00AB2FDD">
        <w:rPr>
          <w:rFonts w:cstheme="minorHAnsi"/>
        </w:rPr>
        <w:t>Grantobiorcy</w:t>
      </w:r>
      <w:r w:rsidRPr="00AB2FDD">
        <w:rPr>
          <w:rFonts w:cstheme="minorHAnsi"/>
        </w:rPr>
        <w:t>, jeżeli kwota uwolnionych środków pozwala na podpisanie umowy o powierzenie grantu.</w:t>
      </w:r>
    </w:p>
    <w:p w14:paraId="045B14BB" w14:textId="77777777" w:rsidR="00A06A4C" w:rsidRPr="00A06A4C" w:rsidRDefault="00E54055" w:rsidP="0072052E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eastAsia="Calibri" w:cstheme="minorHAnsi"/>
        </w:rPr>
      </w:pPr>
      <w:r w:rsidRPr="00A06A4C">
        <w:rPr>
          <w:rFonts w:cstheme="minorHAnsi"/>
        </w:rPr>
        <w:t xml:space="preserve">Umowa o powierzenie grantu podpisywana jest przez osoby upoważnione do reprezentowania </w:t>
      </w:r>
      <w:r w:rsidR="00A06A4C">
        <w:rPr>
          <w:rFonts w:cstheme="minorHAnsi"/>
        </w:rPr>
        <w:t>G</w:t>
      </w:r>
      <w:r w:rsidRPr="00A06A4C">
        <w:rPr>
          <w:rFonts w:cstheme="minorHAnsi"/>
        </w:rPr>
        <w:t>rantobiorcy w miejscu i terminie wskazanym przez LGR.</w:t>
      </w:r>
    </w:p>
    <w:p w14:paraId="7D98A383" w14:textId="663E6FFC" w:rsidR="00E54055" w:rsidRPr="00A06A4C" w:rsidRDefault="00E54055" w:rsidP="0072052E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eastAsia="Calibri" w:cstheme="minorHAnsi"/>
        </w:rPr>
      </w:pPr>
      <w:r w:rsidRPr="00A06A4C">
        <w:rPr>
          <w:rFonts w:eastAsia="Calibri" w:cstheme="minorHAnsi"/>
        </w:rPr>
        <w:t>Zaproszenia do podpisania umowy powierzenia grantu zawierają w szczególności:</w:t>
      </w:r>
    </w:p>
    <w:p w14:paraId="63C5D9FE" w14:textId="77777777" w:rsidR="00E54055" w:rsidRPr="00E54055" w:rsidRDefault="00E54055" w:rsidP="0072052E">
      <w:pPr>
        <w:pStyle w:val="Akapitzlist"/>
        <w:numPr>
          <w:ilvl w:val="1"/>
          <w:numId w:val="19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>kwotę przyznanego dofinansowania,</w:t>
      </w:r>
    </w:p>
    <w:p w14:paraId="3848C1D0" w14:textId="617FF759" w:rsidR="00E54055" w:rsidRPr="00E54055" w:rsidRDefault="00E54055" w:rsidP="0072052E">
      <w:pPr>
        <w:pStyle w:val="Akapitzlist"/>
        <w:numPr>
          <w:ilvl w:val="1"/>
          <w:numId w:val="19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>miejsce i termin podpisania umowy o p</w:t>
      </w:r>
      <w:r w:rsidR="00A06A4C">
        <w:rPr>
          <w:rFonts w:eastAsia="Calibri" w:cstheme="minorHAnsi"/>
        </w:rPr>
        <w:t>owierzenie</w:t>
      </w:r>
      <w:r w:rsidRPr="00E54055">
        <w:rPr>
          <w:rFonts w:eastAsia="Calibri" w:cstheme="minorHAnsi"/>
        </w:rPr>
        <w:t xml:space="preserve"> grantu,</w:t>
      </w:r>
    </w:p>
    <w:p w14:paraId="5A40088D" w14:textId="238FBBA5" w:rsidR="00E54055" w:rsidRPr="00E54055" w:rsidRDefault="00E54055" w:rsidP="0072052E">
      <w:pPr>
        <w:pStyle w:val="Akapitzlist"/>
        <w:numPr>
          <w:ilvl w:val="1"/>
          <w:numId w:val="19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 xml:space="preserve">informację o prawie do odstąpienia od podpisania umowy </w:t>
      </w:r>
      <w:r w:rsidR="00A06A4C">
        <w:rPr>
          <w:rFonts w:eastAsia="Calibri" w:cstheme="minorHAnsi"/>
        </w:rPr>
        <w:t xml:space="preserve">o </w:t>
      </w:r>
      <w:r w:rsidRPr="00E54055">
        <w:rPr>
          <w:rFonts w:eastAsia="Calibri" w:cstheme="minorHAnsi"/>
        </w:rPr>
        <w:t>powierzeni</w:t>
      </w:r>
      <w:r w:rsidR="00A06A4C">
        <w:rPr>
          <w:rFonts w:eastAsia="Calibri" w:cstheme="minorHAnsi"/>
        </w:rPr>
        <w:t>u</w:t>
      </w:r>
      <w:r w:rsidRPr="00E54055">
        <w:rPr>
          <w:rFonts w:eastAsia="Calibri" w:cstheme="minorHAnsi"/>
        </w:rPr>
        <w:t xml:space="preserve"> grantu,</w:t>
      </w:r>
    </w:p>
    <w:p w14:paraId="358034B5" w14:textId="77777777" w:rsidR="00A06A4C" w:rsidRDefault="00E54055" w:rsidP="0072052E">
      <w:pPr>
        <w:pStyle w:val="Akapitzlist"/>
        <w:numPr>
          <w:ilvl w:val="1"/>
          <w:numId w:val="19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 xml:space="preserve">miejsce i termin obowiązkowego szkolenia dla </w:t>
      </w:r>
      <w:r w:rsidR="00A06A4C">
        <w:rPr>
          <w:rFonts w:eastAsia="Calibri" w:cstheme="minorHAnsi"/>
        </w:rPr>
        <w:t>G</w:t>
      </w:r>
      <w:r w:rsidRPr="00E54055">
        <w:rPr>
          <w:rFonts w:eastAsia="Calibri" w:cstheme="minorHAnsi"/>
        </w:rPr>
        <w:t>rantobiorców,</w:t>
      </w:r>
    </w:p>
    <w:p w14:paraId="1C89E678" w14:textId="2C82EB0E" w:rsidR="00E54055" w:rsidRPr="00A06A4C" w:rsidRDefault="00E54055" w:rsidP="0072052E">
      <w:pPr>
        <w:pStyle w:val="Akapitzlist"/>
        <w:numPr>
          <w:ilvl w:val="1"/>
          <w:numId w:val="19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A06A4C">
        <w:rPr>
          <w:rFonts w:eastAsia="Calibri" w:cstheme="minorHAnsi"/>
        </w:rPr>
        <w:t>informację o odmowie podpisania umowy powierzenia grantu w przypadku niestawienia się w wyznaczonym miejscu i terminie oraz niepoinformowaniu LGR o braku możliwości stawienia się na jej podpisanie.</w:t>
      </w:r>
    </w:p>
    <w:p w14:paraId="715B49A8" w14:textId="38CB2EC3" w:rsidR="00E54055" w:rsidRPr="00A06A4C" w:rsidRDefault="00E54055" w:rsidP="0072052E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/>
        <w:jc w:val="both"/>
        <w:rPr>
          <w:rFonts w:eastAsia="Calibri" w:cstheme="minorHAnsi"/>
        </w:rPr>
      </w:pPr>
      <w:r w:rsidRPr="00A06A4C">
        <w:rPr>
          <w:rFonts w:eastAsia="Calibri" w:cstheme="minorHAnsi"/>
        </w:rPr>
        <w:t>W przypadku:</w:t>
      </w:r>
    </w:p>
    <w:p w14:paraId="5625977C" w14:textId="240EA6D8" w:rsidR="00E54055" w:rsidRPr="00E54055" w:rsidRDefault="00E54055" w:rsidP="0072052E">
      <w:pPr>
        <w:pStyle w:val="Akapitzlist"/>
        <w:numPr>
          <w:ilvl w:val="1"/>
          <w:numId w:val="20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 xml:space="preserve">odmowy podpisania umowy </w:t>
      </w:r>
      <w:r w:rsidR="00A06A4C">
        <w:rPr>
          <w:rFonts w:eastAsia="Calibri" w:cstheme="minorHAnsi"/>
        </w:rPr>
        <w:t xml:space="preserve">o </w:t>
      </w:r>
      <w:r w:rsidRPr="00E54055">
        <w:rPr>
          <w:rFonts w:eastAsia="Calibri" w:cstheme="minorHAnsi"/>
        </w:rPr>
        <w:t>powierzeni</w:t>
      </w:r>
      <w:r w:rsidR="00A06A4C">
        <w:rPr>
          <w:rFonts w:eastAsia="Calibri" w:cstheme="minorHAnsi"/>
        </w:rPr>
        <w:t>e</w:t>
      </w:r>
      <w:r w:rsidRPr="00E54055">
        <w:rPr>
          <w:rFonts w:eastAsia="Calibri" w:cstheme="minorHAnsi"/>
        </w:rPr>
        <w:t xml:space="preserve"> grantu z powodu, o którym mowa powyżej, lub</w:t>
      </w:r>
    </w:p>
    <w:p w14:paraId="7B3147C9" w14:textId="25D6D092" w:rsidR="00E54055" w:rsidRPr="00E54055" w:rsidRDefault="00E54055" w:rsidP="0072052E">
      <w:pPr>
        <w:pStyle w:val="Akapitzlist"/>
        <w:numPr>
          <w:ilvl w:val="1"/>
          <w:numId w:val="20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 xml:space="preserve">odstąpienia </w:t>
      </w:r>
      <w:r w:rsidR="00A06A4C">
        <w:rPr>
          <w:rFonts w:eastAsia="Calibri" w:cstheme="minorHAnsi"/>
        </w:rPr>
        <w:t>G</w:t>
      </w:r>
      <w:r w:rsidRPr="00E54055">
        <w:rPr>
          <w:rFonts w:eastAsia="Calibri" w:cstheme="minorHAnsi"/>
        </w:rPr>
        <w:t xml:space="preserve">rantobiorcy od podpisania umowy </w:t>
      </w:r>
      <w:r w:rsidR="00A06A4C">
        <w:rPr>
          <w:rFonts w:eastAsia="Calibri" w:cstheme="minorHAnsi"/>
        </w:rPr>
        <w:t xml:space="preserve">o </w:t>
      </w:r>
      <w:r w:rsidRPr="00E54055">
        <w:rPr>
          <w:rFonts w:eastAsia="Calibri" w:cstheme="minorHAnsi"/>
        </w:rPr>
        <w:t>powierzeni</w:t>
      </w:r>
      <w:r w:rsidR="00A06A4C">
        <w:rPr>
          <w:rFonts w:eastAsia="Calibri" w:cstheme="minorHAnsi"/>
        </w:rPr>
        <w:t>e</w:t>
      </w:r>
      <w:r w:rsidRPr="00E54055">
        <w:rPr>
          <w:rFonts w:eastAsia="Calibri" w:cstheme="minorHAnsi"/>
        </w:rPr>
        <w:t xml:space="preserve"> grantu, lub</w:t>
      </w:r>
    </w:p>
    <w:p w14:paraId="2C9BDEC2" w14:textId="76D1B43D" w:rsidR="00E54055" w:rsidRPr="00E54055" w:rsidRDefault="00E54055" w:rsidP="0072052E">
      <w:pPr>
        <w:pStyle w:val="Akapitzlist"/>
        <w:numPr>
          <w:ilvl w:val="1"/>
          <w:numId w:val="20"/>
        </w:numPr>
        <w:tabs>
          <w:tab w:val="left" w:pos="426"/>
        </w:tabs>
        <w:spacing w:after="0"/>
        <w:ind w:left="851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 xml:space="preserve">rozwiązania umowy </w:t>
      </w:r>
      <w:r w:rsidR="00A06A4C">
        <w:rPr>
          <w:rFonts w:eastAsia="Calibri" w:cstheme="minorHAnsi"/>
        </w:rPr>
        <w:t xml:space="preserve">o </w:t>
      </w:r>
      <w:r w:rsidRPr="00E54055">
        <w:rPr>
          <w:rFonts w:eastAsia="Calibri" w:cstheme="minorHAnsi"/>
        </w:rPr>
        <w:t>powierzeni</w:t>
      </w:r>
      <w:r w:rsidR="00A06A4C">
        <w:rPr>
          <w:rFonts w:eastAsia="Calibri" w:cstheme="minorHAnsi"/>
        </w:rPr>
        <w:t>e</w:t>
      </w:r>
      <w:r w:rsidRPr="00E54055">
        <w:rPr>
          <w:rFonts w:eastAsia="Calibri" w:cstheme="minorHAnsi"/>
        </w:rPr>
        <w:t xml:space="preserve"> grantu</w:t>
      </w:r>
    </w:p>
    <w:p w14:paraId="72BD9250" w14:textId="3797F7C5" w:rsidR="00E54055" w:rsidRPr="00E54055" w:rsidRDefault="00E54055" w:rsidP="00E54055">
      <w:pPr>
        <w:tabs>
          <w:tab w:val="left" w:pos="426"/>
        </w:tabs>
        <w:spacing w:after="0"/>
        <w:ind w:left="426" w:hanging="426"/>
        <w:jc w:val="both"/>
        <w:rPr>
          <w:rFonts w:eastAsia="Calibri" w:cstheme="minorHAnsi"/>
        </w:rPr>
      </w:pPr>
      <w:r w:rsidRPr="00E54055">
        <w:rPr>
          <w:rFonts w:eastAsia="Calibri" w:cstheme="minorHAnsi"/>
        </w:rPr>
        <w:tab/>
        <w:t xml:space="preserve">- do podpisania umowy </w:t>
      </w:r>
      <w:r w:rsidR="00A06A4C">
        <w:rPr>
          <w:rFonts w:eastAsia="Calibri" w:cstheme="minorHAnsi"/>
        </w:rPr>
        <w:t xml:space="preserve">o </w:t>
      </w:r>
      <w:r w:rsidRPr="00E54055">
        <w:rPr>
          <w:rFonts w:eastAsia="Calibri" w:cstheme="minorHAnsi"/>
        </w:rPr>
        <w:t>powierzeni</w:t>
      </w:r>
      <w:r w:rsidR="00A06A4C">
        <w:rPr>
          <w:rFonts w:eastAsia="Calibri" w:cstheme="minorHAnsi"/>
        </w:rPr>
        <w:t>e</w:t>
      </w:r>
      <w:r w:rsidRPr="00E54055">
        <w:rPr>
          <w:rFonts w:eastAsia="Calibri" w:cstheme="minorHAnsi"/>
        </w:rPr>
        <w:t xml:space="preserve"> grantu zapraszany jest kolejny </w:t>
      </w:r>
      <w:r w:rsidR="00A06A4C">
        <w:rPr>
          <w:rFonts w:eastAsia="Calibri" w:cstheme="minorHAnsi"/>
        </w:rPr>
        <w:t>Grantobiorca</w:t>
      </w:r>
      <w:r w:rsidRPr="00E54055">
        <w:rPr>
          <w:rFonts w:eastAsia="Calibri" w:cstheme="minorHAnsi"/>
        </w:rPr>
        <w:t xml:space="preserve"> z listy wybranych grantów, który nie został zaproszony do podpisania umowy ze względu na wyczerpanie się puli dostępnych środków.</w:t>
      </w:r>
    </w:p>
    <w:p w14:paraId="43E6EDFD" w14:textId="27790151" w:rsidR="00163C27" w:rsidRDefault="00163C27" w:rsidP="00163C27">
      <w:pPr>
        <w:pStyle w:val="Nagwek1"/>
      </w:pPr>
      <w:bookmarkStart w:id="10" w:name="_Toc33181695"/>
      <w:r>
        <w:t>Wypłata grantów</w:t>
      </w:r>
      <w:bookmarkEnd w:id="10"/>
    </w:p>
    <w:p w14:paraId="68345611" w14:textId="0FF6D333" w:rsidR="00A06A4C" w:rsidRDefault="00A06A4C" w:rsidP="00A06A4C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13</w:t>
      </w:r>
    </w:p>
    <w:p w14:paraId="15373336" w14:textId="428D2897" w:rsidR="005676FB" w:rsidRDefault="005676FB" w:rsidP="0072052E">
      <w:pPr>
        <w:pStyle w:val="Akapitzlist"/>
        <w:numPr>
          <w:ilvl w:val="0"/>
          <w:numId w:val="21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Wypłata kwoty Grantu odbywa się </w:t>
      </w:r>
      <w:r w:rsidR="007C51CE">
        <w:rPr>
          <w:lang w:eastAsia="pl-PL"/>
        </w:rPr>
        <w:t xml:space="preserve">po zrealizowaniu przez </w:t>
      </w:r>
      <w:proofErr w:type="spellStart"/>
      <w:r w:rsidR="007C51CE">
        <w:rPr>
          <w:lang w:eastAsia="pl-PL"/>
        </w:rPr>
        <w:t>Grantobiorcę</w:t>
      </w:r>
      <w:proofErr w:type="spellEnd"/>
      <w:r w:rsidR="007C51CE">
        <w:rPr>
          <w:lang w:eastAsia="pl-PL"/>
        </w:rPr>
        <w:t xml:space="preserve"> inwestycji i podpisaniu protokołu odbioru przez </w:t>
      </w:r>
      <w:proofErr w:type="spellStart"/>
      <w:r w:rsidR="007C51CE">
        <w:rPr>
          <w:lang w:eastAsia="pl-PL"/>
        </w:rPr>
        <w:t>Grantobiorcę</w:t>
      </w:r>
      <w:proofErr w:type="spellEnd"/>
      <w:r w:rsidR="007C51CE">
        <w:rPr>
          <w:lang w:eastAsia="pl-PL"/>
        </w:rPr>
        <w:t xml:space="preserve"> i Wykonawcę oraz Inspektora nadzoru działającego w imieniu Grantodawcy.</w:t>
      </w:r>
    </w:p>
    <w:p w14:paraId="0B11103D" w14:textId="5BEC03A0" w:rsidR="00A06A4C" w:rsidRPr="00AB2FDD" w:rsidRDefault="007C51CE" w:rsidP="0072052E">
      <w:pPr>
        <w:pStyle w:val="Akapitzlist"/>
        <w:numPr>
          <w:ilvl w:val="0"/>
          <w:numId w:val="21"/>
        </w:numPr>
        <w:ind w:left="567"/>
        <w:jc w:val="both"/>
        <w:rPr>
          <w:lang w:eastAsia="pl-PL"/>
        </w:rPr>
      </w:pPr>
      <w:r>
        <w:rPr>
          <w:lang w:eastAsia="pl-PL"/>
        </w:rPr>
        <w:t xml:space="preserve">Grantobiorca zobowiązany jest złożyć wniosek o wypłatę grantu nie później niż 14 dni </w:t>
      </w:r>
      <w:r w:rsidRPr="00AB2FDD">
        <w:rPr>
          <w:lang w:eastAsia="pl-PL"/>
        </w:rPr>
        <w:t>kalendarzowych od daty podpisania protokołu odbioru.</w:t>
      </w:r>
      <w:r w:rsidR="00D3348A" w:rsidRPr="00AB2FDD">
        <w:rPr>
          <w:lang w:eastAsia="pl-PL"/>
        </w:rPr>
        <w:t xml:space="preserve"> (wzór wniosku o wypłatę grantu stanowi załącznik nr 4 do niniejszej Procedury)</w:t>
      </w:r>
    </w:p>
    <w:p w14:paraId="2D3ED041" w14:textId="77777777" w:rsidR="009F60C6" w:rsidRDefault="009F60C6" w:rsidP="0072052E">
      <w:pPr>
        <w:pStyle w:val="Akapitzlist"/>
        <w:numPr>
          <w:ilvl w:val="0"/>
          <w:numId w:val="21"/>
        </w:numPr>
        <w:ind w:left="567"/>
        <w:jc w:val="both"/>
        <w:rPr>
          <w:lang w:eastAsia="pl-PL"/>
        </w:rPr>
      </w:pPr>
      <w:r>
        <w:rPr>
          <w:lang w:eastAsia="pl-PL"/>
        </w:rPr>
        <w:lastRenderedPageBreak/>
        <w:t xml:space="preserve">Warunkiem </w:t>
      </w:r>
      <w:r w:rsidRPr="00616BAF">
        <w:t xml:space="preserve">wypłaty Grantu jest dostarczenie przez </w:t>
      </w:r>
      <w:proofErr w:type="spellStart"/>
      <w:r w:rsidRPr="00616BAF">
        <w:t>Grantobiorcę</w:t>
      </w:r>
      <w:proofErr w:type="spellEnd"/>
      <w:r w:rsidRPr="00616BAF">
        <w:t xml:space="preserve"> wraz z wnioskiem </w:t>
      </w:r>
      <w:r w:rsidRPr="00616BAF">
        <w:br/>
        <w:t>o wypłatę grantu:</w:t>
      </w:r>
    </w:p>
    <w:p w14:paraId="07B1DBEA" w14:textId="77777777" w:rsidR="009F60C6" w:rsidRDefault="009F60C6" w:rsidP="0072052E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 w:rsidRPr="00FE3BF4">
        <w:t xml:space="preserve">kopii poprawnie wystawionej i </w:t>
      </w:r>
      <w:r w:rsidRPr="009F60C6">
        <w:rPr>
          <w:bCs/>
        </w:rPr>
        <w:t>zapłaconej (potwierdzenie zapłaty)</w:t>
      </w:r>
      <w:r w:rsidRPr="00FE3BF4">
        <w:t xml:space="preserve"> faktury VAT wystawionej przez Wykonawcę </w:t>
      </w:r>
      <w:r>
        <w:t>(f</w:t>
      </w:r>
      <w:r w:rsidRPr="00FE3BF4">
        <w:t>aktura VAT dołączona do Wniosku o wypłatę Grantu może obejmować jedynie koszty kwalifikowane</w:t>
      </w:r>
      <w:r>
        <w:t>)</w:t>
      </w:r>
      <w:r w:rsidR="005676FB" w:rsidRPr="005676FB">
        <w:rPr>
          <w:lang w:eastAsia="pl-PL"/>
        </w:rPr>
        <w:t xml:space="preserve"> potwierdzające</w:t>
      </w:r>
      <w:r>
        <w:rPr>
          <w:lang w:eastAsia="pl-PL"/>
        </w:rPr>
        <w:t>j</w:t>
      </w:r>
      <w:r w:rsidR="005676FB" w:rsidRPr="005676FB">
        <w:rPr>
          <w:lang w:eastAsia="pl-PL"/>
        </w:rPr>
        <w:t xml:space="preserve"> zakup i montaż fabrycznie nowych urządzeń składających się na kompletną </w:t>
      </w:r>
      <w:proofErr w:type="spellStart"/>
      <w:r w:rsidR="005676FB" w:rsidRPr="005676FB">
        <w:rPr>
          <w:lang w:eastAsia="pl-PL"/>
        </w:rPr>
        <w:t>mikroinstalację</w:t>
      </w:r>
      <w:proofErr w:type="spellEnd"/>
      <w:r w:rsidR="005676FB" w:rsidRPr="005676FB">
        <w:rPr>
          <w:lang w:eastAsia="pl-PL"/>
        </w:rPr>
        <w:t xml:space="preserve"> OZE,</w:t>
      </w:r>
    </w:p>
    <w:p w14:paraId="20CEE4EE" w14:textId="77777777" w:rsidR="009F60C6" w:rsidRDefault="009F60C6" w:rsidP="0072052E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>kopii potwierdzenia zapłaty faktury</w:t>
      </w:r>
      <w:r w:rsidR="005676FB" w:rsidRPr="005676FB">
        <w:rPr>
          <w:lang w:eastAsia="pl-PL"/>
        </w:rPr>
        <w:t xml:space="preserve"> (potwierdzenie przelewu, wyciąg bankowy), </w:t>
      </w:r>
    </w:p>
    <w:p w14:paraId="2059C1FC" w14:textId="77777777" w:rsidR="009F60C6" w:rsidRDefault="009F60C6" w:rsidP="0072052E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 w:rsidRPr="00FE3BF4">
        <w:t xml:space="preserve">oryginału protokołu odbioru </w:t>
      </w:r>
      <w:r>
        <w:t xml:space="preserve">instalacji, </w:t>
      </w:r>
      <w:r w:rsidRPr="00FE3BF4">
        <w:t xml:space="preserve">podpisanego przez </w:t>
      </w:r>
      <w:proofErr w:type="spellStart"/>
      <w:r w:rsidRPr="00FE3BF4">
        <w:t>Grantobiorcę</w:t>
      </w:r>
      <w:proofErr w:type="spellEnd"/>
      <w:r w:rsidRPr="00FE3BF4">
        <w:t xml:space="preserve">, Inspektora nadzoru </w:t>
      </w:r>
      <w:r>
        <w:t xml:space="preserve">inwestorskiego </w:t>
      </w:r>
      <w:r w:rsidRPr="00FE3BF4">
        <w:t>oraz Wykonawcę</w:t>
      </w:r>
      <w:r>
        <w:t>,</w:t>
      </w:r>
    </w:p>
    <w:p w14:paraId="26726E21" w14:textId="77777777" w:rsidR="009F60C6" w:rsidRDefault="009F60C6" w:rsidP="0072052E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 w:rsidRPr="00FE3BF4">
        <w:t>kopii umowy Grantobiorcy z wykonawcą,</w:t>
      </w:r>
    </w:p>
    <w:p w14:paraId="36554C40" w14:textId="77777777" w:rsidR="009F60C6" w:rsidRDefault="009F60C6" w:rsidP="0072052E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>kopii</w:t>
      </w:r>
      <w:r w:rsidR="005676FB" w:rsidRPr="005676FB">
        <w:rPr>
          <w:lang w:eastAsia="pl-PL"/>
        </w:rPr>
        <w:t xml:space="preserve"> </w:t>
      </w:r>
      <w:r>
        <w:rPr>
          <w:lang w:eastAsia="pl-PL"/>
        </w:rPr>
        <w:t>k</w:t>
      </w:r>
      <w:r w:rsidR="005676FB" w:rsidRPr="005676FB">
        <w:rPr>
          <w:lang w:eastAsia="pl-PL"/>
        </w:rPr>
        <w:t>osztorys powykonawcz</w:t>
      </w:r>
      <w:r>
        <w:rPr>
          <w:lang w:eastAsia="pl-PL"/>
        </w:rPr>
        <w:t>ego,</w:t>
      </w:r>
    </w:p>
    <w:p w14:paraId="34AB13C9" w14:textId="77777777" w:rsidR="009F60C6" w:rsidRDefault="009F60C6" w:rsidP="0072052E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 xml:space="preserve">kopii podpisanego i wypełnionego wniosku o zgłoszenie przyłączenia </w:t>
      </w:r>
      <w:proofErr w:type="spellStart"/>
      <w:r>
        <w:rPr>
          <w:lang w:eastAsia="pl-PL"/>
        </w:rPr>
        <w:t>mikroinstalacji</w:t>
      </w:r>
      <w:proofErr w:type="spellEnd"/>
      <w:r>
        <w:rPr>
          <w:lang w:eastAsia="pl-PL"/>
        </w:rPr>
        <w:t xml:space="preserve"> do Operatora Systemu Dystrybucyjnego.</w:t>
      </w:r>
    </w:p>
    <w:p w14:paraId="34AE6EC5" w14:textId="77777777" w:rsidR="009F60C6" w:rsidRDefault="009F60C6" w:rsidP="0072052E">
      <w:pPr>
        <w:pStyle w:val="Akapitzlist"/>
        <w:numPr>
          <w:ilvl w:val="0"/>
          <w:numId w:val="22"/>
        </w:numPr>
        <w:jc w:val="both"/>
        <w:rPr>
          <w:lang w:eastAsia="pl-PL"/>
        </w:rPr>
      </w:pPr>
      <w:r>
        <w:rPr>
          <w:lang w:eastAsia="pl-PL"/>
        </w:rPr>
        <w:t>o</w:t>
      </w:r>
      <w:r w:rsidR="005676FB" w:rsidRPr="005676FB">
        <w:rPr>
          <w:lang w:eastAsia="pl-PL"/>
        </w:rPr>
        <w:t>ryginał</w:t>
      </w:r>
      <w:r>
        <w:rPr>
          <w:lang w:eastAsia="pl-PL"/>
        </w:rPr>
        <w:t>ów</w:t>
      </w:r>
      <w:r w:rsidR="005676FB" w:rsidRPr="005676FB">
        <w:rPr>
          <w:lang w:eastAsia="pl-PL"/>
        </w:rPr>
        <w:t xml:space="preserve"> oświadczeń podpisanych przez </w:t>
      </w:r>
      <w:proofErr w:type="spellStart"/>
      <w:r w:rsidR="005676FB" w:rsidRPr="005676FB">
        <w:rPr>
          <w:lang w:eastAsia="pl-PL"/>
        </w:rPr>
        <w:t>Grantobiorcę</w:t>
      </w:r>
      <w:proofErr w:type="spellEnd"/>
      <w:r w:rsidR="005676FB" w:rsidRPr="005676FB">
        <w:rPr>
          <w:lang w:eastAsia="pl-PL"/>
        </w:rPr>
        <w:t xml:space="preserve"> w zakresie: </w:t>
      </w:r>
    </w:p>
    <w:p w14:paraId="1CF59879" w14:textId="77777777" w:rsidR="009F60C6" w:rsidRDefault="005676FB" w:rsidP="0072052E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5676FB">
        <w:rPr>
          <w:lang w:eastAsia="pl-PL"/>
        </w:rPr>
        <w:t xml:space="preserve">poniesienia  wydatków  w  sposób oszczędny, tzn. niezawyżony w stosunku do  średnich cen i stawek rynkowych i spełniający wymogi uzyskiwania najlepszych efektów z danych nakładów, </w:t>
      </w:r>
    </w:p>
    <w:p w14:paraId="567D4A4F" w14:textId="77777777" w:rsidR="009F60C6" w:rsidRDefault="005676FB" w:rsidP="0072052E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5676FB">
        <w:rPr>
          <w:lang w:eastAsia="pl-PL"/>
        </w:rPr>
        <w:t xml:space="preserve">braku wystąpienia podwójnego dofinansowania wydatków, </w:t>
      </w:r>
    </w:p>
    <w:p w14:paraId="0C3ECB01" w14:textId="77777777" w:rsidR="009F60C6" w:rsidRDefault="005676FB" w:rsidP="0072052E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5676FB">
        <w:rPr>
          <w:lang w:eastAsia="pl-PL"/>
        </w:rPr>
        <w:t>nie</w:t>
      </w:r>
      <w:r w:rsidR="009F60C6">
        <w:rPr>
          <w:lang w:eastAsia="pl-PL"/>
        </w:rPr>
        <w:t xml:space="preserve"> </w:t>
      </w:r>
      <w:r w:rsidRPr="005676FB">
        <w:rPr>
          <w:lang w:eastAsia="pl-PL"/>
        </w:rPr>
        <w:t>prowadzeni</w:t>
      </w:r>
      <w:r w:rsidR="009F60C6">
        <w:rPr>
          <w:lang w:eastAsia="pl-PL"/>
        </w:rPr>
        <w:t>a</w:t>
      </w:r>
      <w:r w:rsidRPr="005676FB">
        <w:rPr>
          <w:lang w:eastAsia="pl-PL"/>
        </w:rPr>
        <w:t xml:space="preserve">     działalności     gospodarczej     </w:t>
      </w:r>
    </w:p>
    <w:p w14:paraId="1E1DAB57" w14:textId="77777777" w:rsidR="009F60C6" w:rsidRDefault="005676FB" w:rsidP="0072052E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5676FB">
        <w:rPr>
          <w:lang w:eastAsia="pl-PL"/>
        </w:rPr>
        <w:t xml:space="preserve">o prawie dysponowania nieruchomością, </w:t>
      </w:r>
    </w:p>
    <w:p w14:paraId="53B468C6" w14:textId="77777777" w:rsidR="009F60C6" w:rsidRDefault="005676FB" w:rsidP="0072052E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5676FB">
        <w:rPr>
          <w:lang w:eastAsia="pl-PL"/>
        </w:rPr>
        <w:t xml:space="preserve">o niewykluczeniu z możliwości otrzymania dofinansowania, </w:t>
      </w:r>
    </w:p>
    <w:p w14:paraId="0AC5F618" w14:textId="77777777" w:rsidR="009F60C6" w:rsidRDefault="005676FB" w:rsidP="0072052E">
      <w:pPr>
        <w:pStyle w:val="Akapitzlist"/>
        <w:numPr>
          <w:ilvl w:val="0"/>
          <w:numId w:val="23"/>
        </w:numPr>
        <w:jc w:val="both"/>
        <w:rPr>
          <w:lang w:eastAsia="pl-PL"/>
        </w:rPr>
      </w:pPr>
      <w:r w:rsidRPr="005676FB">
        <w:rPr>
          <w:lang w:eastAsia="pl-PL"/>
        </w:rPr>
        <w:t xml:space="preserve">trwałości przedsięwzięcia. </w:t>
      </w:r>
    </w:p>
    <w:p w14:paraId="6A9EDD56" w14:textId="77777777" w:rsidR="00FC228D" w:rsidRDefault="005676FB" w:rsidP="0072052E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5676FB">
        <w:rPr>
          <w:lang w:eastAsia="pl-PL"/>
        </w:rPr>
        <w:t xml:space="preserve">Grantodawca  przed  przekazaniem  środków  do  Grantobiorcy,  zweryfikuje  przedłożone  przez </w:t>
      </w:r>
      <w:proofErr w:type="spellStart"/>
      <w:r w:rsidRPr="005676FB">
        <w:rPr>
          <w:lang w:eastAsia="pl-PL"/>
        </w:rPr>
        <w:t>Grantobiorcę</w:t>
      </w:r>
      <w:proofErr w:type="spellEnd"/>
      <w:r w:rsidRPr="005676FB">
        <w:rPr>
          <w:lang w:eastAsia="pl-PL"/>
        </w:rPr>
        <w:t xml:space="preserve"> dokumenty pod kątem sprawdzenia: </w:t>
      </w:r>
    </w:p>
    <w:p w14:paraId="580DA031" w14:textId="77777777" w:rsidR="00FC228D" w:rsidRDefault="005676FB" w:rsidP="0072052E">
      <w:pPr>
        <w:pStyle w:val="Akapitzlist"/>
        <w:numPr>
          <w:ilvl w:val="0"/>
          <w:numId w:val="24"/>
        </w:numPr>
        <w:jc w:val="both"/>
        <w:rPr>
          <w:lang w:eastAsia="pl-PL"/>
        </w:rPr>
      </w:pPr>
      <w:r w:rsidRPr="005676FB">
        <w:rPr>
          <w:lang w:eastAsia="pl-PL"/>
        </w:rPr>
        <w:t xml:space="preserve">czy   produkty,   które   objęte   wsparciem   zostały   dostarczone   Grantobiorcy    a   usługi i prace budowlane zrealizowane, </w:t>
      </w:r>
    </w:p>
    <w:p w14:paraId="447F6650" w14:textId="77777777" w:rsidR="00FC228D" w:rsidRDefault="005676FB" w:rsidP="0072052E">
      <w:pPr>
        <w:pStyle w:val="Akapitzlist"/>
        <w:numPr>
          <w:ilvl w:val="0"/>
          <w:numId w:val="24"/>
        </w:numPr>
        <w:jc w:val="both"/>
        <w:rPr>
          <w:lang w:eastAsia="pl-PL"/>
        </w:rPr>
      </w:pPr>
      <w:r w:rsidRPr="005676FB">
        <w:rPr>
          <w:lang w:eastAsia="pl-PL"/>
        </w:rPr>
        <w:t xml:space="preserve">czy wydatki deklarowane przez </w:t>
      </w:r>
      <w:proofErr w:type="spellStart"/>
      <w:r w:rsidRPr="005676FB">
        <w:rPr>
          <w:lang w:eastAsia="pl-PL"/>
        </w:rPr>
        <w:t>Grantobiorcę</w:t>
      </w:r>
      <w:proofErr w:type="spellEnd"/>
      <w:r w:rsidRPr="005676FB">
        <w:rPr>
          <w:lang w:eastAsia="pl-PL"/>
        </w:rPr>
        <w:t xml:space="preserve"> zostały poniesione, </w:t>
      </w:r>
    </w:p>
    <w:p w14:paraId="0DC02968" w14:textId="77777777" w:rsidR="00FC228D" w:rsidRDefault="005676FB" w:rsidP="0072052E">
      <w:pPr>
        <w:pStyle w:val="Akapitzlist"/>
        <w:numPr>
          <w:ilvl w:val="0"/>
          <w:numId w:val="24"/>
        </w:numPr>
        <w:jc w:val="both"/>
        <w:rPr>
          <w:lang w:eastAsia="pl-PL"/>
        </w:rPr>
      </w:pPr>
      <w:r w:rsidRPr="005676FB">
        <w:rPr>
          <w:lang w:eastAsia="pl-PL"/>
        </w:rPr>
        <w:t xml:space="preserve">czy   spełniają   one   wymogi   stawiane   przez   obowiązujące   przepisy   prawa,   wymagania   Regionalnego Programu Operacyjnego Województwa Podlaskiego 2014-2020 i warunki wsparcia. </w:t>
      </w:r>
    </w:p>
    <w:p w14:paraId="3057E8E8" w14:textId="77777777" w:rsidR="00FC228D" w:rsidRDefault="005676FB" w:rsidP="0072052E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5676FB">
        <w:rPr>
          <w:lang w:eastAsia="pl-PL"/>
        </w:rPr>
        <w:t xml:space="preserve">Granty przekazywane są </w:t>
      </w:r>
      <w:proofErr w:type="spellStart"/>
      <w:r w:rsidRPr="005676FB">
        <w:rPr>
          <w:lang w:eastAsia="pl-PL"/>
        </w:rPr>
        <w:t>Grantobiorcom</w:t>
      </w:r>
      <w:proofErr w:type="spellEnd"/>
      <w:r w:rsidRPr="005676FB">
        <w:rPr>
          <w:lang w:eastAsia="pl-PL"/>
        </w:rPr>
        <w:t xml:space="preserve"> wyłącznie w formie refundacji. </w:t>
      </w:r>
    </w:p>
    <w:p w14:paraId="6FC0623C" w14:textId="5F6E15A2" w:rsidR="00FC228D" w:rsidRDefault="00FC228D" w:rsidP="0072052E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616BAF">
        <w:t xml:space="preserve">Wypłata kwoty Grantu </w:t>
      </w:r>
      <w:r>
        <w:t>nastąpi</w:t>
      </w:r>
      <w:r w:rsidRPr="00616BAF">
        <w:t xml:space="preserve"> przelewem na rachunek bankowy Grantobiorcy wskazany</w:t>
      </w:r>
      <w:r w:rsidR="005676FB" w:rsidRPr="005676FB">
        <w:rPr>
          <w:lang w:eastAsia="pl-PL"/>
        </w:rPr>
        <w:t xml:space="preserve"> w umowie o powierzenie grantu po otrzymaniu </w:t>
      </w:r>
      <w:r>
        <w:rPr>
          <w:lang w:eastAsia="pl-PL"/>
        </w:rPr>
        <w:t xml:space="preserve">przez Grantodawcę </w:t>
      </w:r>
      <w:r w:rsidR="005676FB" w:rsidRPr="005676FB">
        <w:rPr>
          <w:lang w:eastAsia="pl-PL"/>
        </w:rPr>
        <w:t xml:space="preserve">refundacji ze strony </w:t>
      </w:r>
      <w:r>
        <w:rPr>
          <w:lang w:eastAsia="pl-PL"/>
        </w:rPr>
        <w:t>IZ RPOWP</w:t>
      </w:r>
      <w:r w:rsidR="005676FB" w:rsidRPr="005676FB">
        <w:rPr>
          <w:lang w:eastAsia="pl-PL"/>
        </w:rPr>
        <w:t xml:space="preserve">. </w:t>
      </w:r>
    </w:p>
    <w:p w14:paraId="4E156CE7" w14:textId="1D6D1BDF" w:rsidR="005676FB" w:rsidRPr="00A06A4C" w:rsidRDefault="005676FB" w:rsidP="0072052E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5676FB">
        <w:rPr>
          <w:lang w:eastAsia="pl-PL"/>
        </w:rPr>
        <w:t>Nie ma możliwości zmiany przeznaczenia grantu określonego w umowie o powierzenie grantu.</w:t>
      </w:r>
    </w:p>
    <w:p w14:paraId="1F9778AC" w14:textId="1D40BF12" w:rsidR="00163C27" w:rsidRDefault="00163C27" w:rsidP="00163C27">
      <w:pPr>
        <w:pStyle w:val="Nagwek1"/>
      </w:pPr>
      <w:bookmarkStart w:id="11" w:name="_Toc33181696"/>
      <w:r>
        <w:t>Sposób realizacji zamówień w ramach inwestycji objętych grantami</w:t>
      </w:r>
      <w:bookmarkEnd w:id="11"/>
    </w:p>
    <w:p w14:paraId="57EED97F" w14:textId="00BCBEC8" w:rsidR="00FC228D" w:rsidRDefault="00FC228D" w:rsidP="00FC228D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14</w:t>
      </w:r>
    </w:p>
    <w:p w14:paraId="08435B88" w14:textId="77777777" w:rsidR="00FC228D" w:rsidRDefault="00FC228D" w:rsidP="0072052E">
      <w:pPr>
        <w:pStyle w:val="Akapitzlist"/>
        <w:numPr>
          <w:ilvl w:val="2"/>
          <w:numId w:val="20"/>
        </w:numPr>
        <w:ind w:left="709"/>
        <w:jc w:val="both"/>
        <w:rPr>
          <w:lang w:eastAsia="pl-PL"/>
        </w:rPr>
      </w:pPr>
      <w:r w:rsidRPr="00FC228D">
        <w:rPr>
          <w:lang w:eastAsia="pl-PL"/>
        </w:rPr>
        <w:t xml:space="preserve">Grantobiorca   zobowiązany   jest   do   bezpośredniego   skierowania   zapytania   ofertowego   dotyczącego planowanej   do   realizacji   inwestycji   do   minimum   3   potencjalnych   wykonawców,   w   celu   pozyskania porównania i wyboru najkorzystniejszej oferty cenowej na  rynku. </w:t>
      </w:r>
    </w:p>
    <w:p w14:paraId="7E548C39" w14:textId="77777777" w:rsidR="00FC228D" w:rsidRDefault="00FC228D" w:rsidP="0072052E">
      <w:pPr>
        <w:pStyle w:val="Akapitzlist"/>
        <w:numPr>
          <w:ilvl w:val="2"/>
          <w:numId w:val="20"/>
        </w:numPr>
        <w:ind w:left="709"/>
        <w:jc w:val="both"/>
        <w:rPr>
          <w:lang w:eastAsia="pl-PL"/>
        </w:rPr>
      </w:pPr>
      <w:r w:rsidRPr="00FC228D">
        <w:rPr>
          <w:lang w:eastAsia="pl-PL"/>
        </w:rPr>
        <w:lastRenderedPageBreak/>
        <w:t xml:space="preserve">Wymagane jest udokumentowanie przeprowadzonej procedury poprzez zgromadzenie  i archiwizację stosownej  dokumentacji   (potwierdzenie wysłania  minimum  3 zapytań;  pisemne  oferty,  sporządzone pisemne oświadczenie dotyczące przeprowadzonego rozeznania rynku). </w:t>
      </w:r>
    </w:p>
    <w:p w14:paraId="63EFC11E" w14:textId="7243A07D" w:rsidR="00FC228D" w:rsidRPr="00FC228D" w:rsidRDefault="00FC228D" w:rsidP="0072052E">
      <w:pPr>
        <w:pStyle w:val="Akapitzlist"/>
        <w:numPr>
          <w:ilvl w:val="2"/>
          <w:numId w:val="20"/>
        </w:numPr>
        <w:ind w:left="709"/>
        <w:jc w:val="both"/>
        <w:rPr>
          <w:lang w:eastAsia="pl-PL"/>
        </w:rPr>
      </w:pPr>
      <w:r w:rsidRPr="00FC228D">
        <w:rPr>
          <w:lang w:eastAsia="pl-PL"/>
        </w:rPr>
        <w:t>Wyboru    najkorzystniejszej    oferty    dokonuje    Grantobiorca    na    podstawie   najkorzystniejszej oferty cenowej.</w:t>
      </w:r>
    </w:p>
    <w:p w14:paraId="49C0583E" w14:textId="620E6008" w:rsidR="00163C27" w:rsidRDefault="00163C27" w:rsidP="00163C27">
      <w:pPr>
        <w:pStyle w:val="Nagwek1"/>
      </w:pPr>
      <w:bookmarkStart w:id="12" w:name="_Toc33181697"/>
      <w:r>
        <w:t>Zabezpieczenie grantów</w:t>
      </w:r>
      <w:bookmarkEnd w:id="12"/>
    </w:p>
    <w:p w14:paraId="5C86ED58" w14:textId="08232A96" w:rsidR="00FC228D" w:rsidRDefault="00FC228D" w:rsidP="00FC228D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15</w:t>
      </w:r>
    </w:p>
    <w:p w14:paraId="5B20F9B7" w14:textId="77777777" w:rsidR="00DD672E" w:rsidRDefault="00DD672E" w:rsidP="0072052E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 w:rsidRPr="00DD672E">
        <w:rPr>
          <w:lang w:eastAsia="pl-PL"/>
        </w:rPr>
        <w:t xml:space="preserve">Zabezpieczenie prawidłowej realizacji umowy o powierzenie grantu odbędzie się poprzez: </w:t>
      </w:r>
    </w:p>
    <w:p w14:paraId="2E5087A4" w14:textId="77777777" w:rsidR="00DD672E" w:rsidRDefault="00DD672E" w:rsidP="0072052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DD672E">
        <w:rPr>
          <w:lang w:eastAsia="pl-PL"/>
        </w:rPr>
        <w:t xml:space="preserve">Wprowadzenie  w  umowie  o   powierzenie  grantu   zapisów   dotyczących   zobowiązania  Grantobiorcy do  zwrotu grantu w przypadku wykorzystania go niezgodnie z celami projektu. </w:t>
      </w:r>
    </w:p>
    <w:p w14:paraId="739A4120" w14:textId="77777777" w:rsidR="00DD672E" w:rsidRDefault="00DD672E" w:rsidP="0072052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DD672E">
        <w:rPr>
          <w:lang w:eastAsia="pl-PL"/>
        </w:rPr>
        <w:t xml:space="preserve">Wprowadzenie   w  umowie  o   powierzenie   grantu   zapisów  dotyczących   obowiązku   poddania   się monitoringowi i kontroli grantów wg zasad opisanych w rozdziale </w:t>
      </w:r>
      <w:r>
        <w:rPr>
          <w:lang w:eastAsia="pl-PL"/>
        </w:rPr>
        <w:t>XIV</w:t>
      </w:r>
      <w:r w:rsidRPr="00DD672E">
        <w:rPr>
          <w:lang w:eastAsia="pl-PL"/>
        </w:rPr>
        <w:t xml:space="preserve"> Regulaminu przez </w:t>
      </w:r>
      <w:proofErr w:type="spellStart"/>
      <w:r w:rsidRPr="00DD672E">
        <w:rPr>
          <w:lang w:eastAsia="pl-PL"/>
        </w:rPr>
        <w:t>Grantobiorcę</w:t>
      </w:r>
      <w:proofErr w:type="spellEnd"/>
      <w:r w:rsidRPr="00DD672E">
        <w:rPr>
          <w:lang w:eastAsia="pl-PL"/>
        </w:rPr>
        <w:t xml:space="preserve">. </w:t>
      </w:r>
    </w:p>
    <w:p w14:paraId="48257D15" w14:textId="55683E1E" w:rsidR="00FC228D" w:rsidRPr="00FC228D" w:rsidRDefault="00DD672E" w:rsidP="0072052E">
      <w:pPr>
        <w:pStyle w:val="Akapitzlist"/>
        <w:numPr>
          <w:ilvl w:val="0"/>
          <w:numId w:val="26"/>
        </w:numPr>
        <w:jc w:val="both"/>
        <w:rPr>
          <w:lang w:eastAsia="pl-PL"/>
        </w:rPr>
      </w:pPr>
      <w:r w:rsidRPr="00DD672E">
        <w:rPr>
          <w:lang w:eastAsia="pl-PL"/>
        </w:rPr>
        <w:t xml:space="preserve">Podpisanie weksla in blanco wraz z deklaracją wekslową przez </w:t>
      </w:r>
      <w:proofErr w:type="spellStart"/>
      <w:r w:rsidRPr="00DD672E">
        <w:rPr>
          <w:lang w:eastAsia="pl-PL"/>
        </w:rPr>
        <w:t>Grantobiorcę</w:t>
      </w:r>
      <w:proofErr w:type="spellEnd"/>
      <w:r w:rsidR="00FA79CD">
        <w:rPr>
          <w:lang w:eastAsia="pl-PL"/>
        </w:rPr>
        <w:t xml:space="preserve"> (weksel podlega zwrotowi po zakończeniu okresu trwałości Projektu).</w:t>
      </w:r>
    </w:p>
    <w:p w14:paraId="3B48B1F9" w14:textId="7DF02233" w:rsidR="001750B0" w:rsidRDefault="001750B0" w:rsidP="001750B0">
      <w:pPr>
        <w:pStyle w:val="Nagwek1"/>
      </w:pPr>
      <w:bookmarkStart w:id="13" w:name="_Toc33181698"/>
      <w:r>
        <w:t>Zwrot grantu</w:t>
      </w:r>
      <w:bookmarkEnd w:id="13"/>
    </w:p>
    <w:p w14:paraId="005CF1D9" w14:textId="2500AA43" w:rsidR="00DD672E" w:rsidRDefault="00DD672E" w:rsidP="00DD672E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16</w:t>
      </w:r>
    </w:p>
    <w:p w14:paraId="41B6AB9F" w14:textId="77777777" w:rsidR="00DD672E" w:rsidRDefault="00DD672E" w:rsidP="0072052E">
      <w:pPr>
        <w:numPr>
          <w:ilvl w:val="0"/>
          <w:numId w:val="27"/>
        </w:numPr>
        <w:spacing w:after="0" w:line="259" w:lineRule="auto"/>
        <w:ind w:left="709" w:hanging="359"/>
        <w:contextualSpacing/>
        <w:jc w:val="both"/>
      </w:pPr>
      <w:r w:rsidRPr="00616BAF">
        <w:t xml:space="preserve">Grantobiorca ma prawo wypowiedzieć Umowę z zachowaniem miesięcznego terminu wypowiedzenia z zastrzeżeniem, że w ostatnim roku okresu </w:t>
      </w:r>
      <w:r>
        <w:t>t</w:t>
      </w:r>
      <w:r w:rsidRPr="00616BAF">
        <w:t xml:space="preserve">rwałości </w:t>
      </w:r>
      <w:r>
        <w:t>p</w:t>
      </w:r>
      <w:r w:rsidRPr="00616BAF">
        <w:t>rojektu okres wypowiedzeni</w:t>
      </w:r>
      <w:r>
        <w:t>a</w:t>
      </w:r>
      <w:r w:rsidRPr="00616BAF">
        <w:t xml:space="preserve"> umowy jest trzymiesięczny. Za pisemną zgodą obu Stron termin wypowiedzenia może ulec skróceniu przy czym skrócenie okresu wypowiedzenia nie zmienia trybu rozwiązania umowy.</w:t>
      </w:r>
    </w:p>
    <w:p w14:paraId="0A1340AA" w14:textId="388E2F3B" w:rsidR="00DD672E" w:rsidRPr="00616BAF" w:rsidRDefault="00DD672E" w:rsidP="0072052E">
      <w:pPr>
        <w:numPr>
          <w:ilvl w:val="0"/>
          <w:numId w:val="27"/>
        </w:numPr>
        <w:spacing w:after="0" w:line="259" w:lineRule="auto"/>
        <w:ind w:left="709" w:hanging="359"/>
        <w:contextualSpacing/>
        <w:jc w:val="both"/>
      </w:pPr>
      <w:r w:rsidRPr="00616BAF">
        <w:t xml:space="preserve">Grantodawca może wypowiedzieć Umowę ze skutkiem natychmiastowym, w przypadku, gdy: </w:t>
      </w:r>
    </w:p>
    <w:p w14:paraId="1FA47DF2" w14:textId="1C8F4EA3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Wyjdą na jaw fakty i okoliczności świadczące o tym, że Grantobiorca w momencie podpisania umowy o powierzenie Grantu nie spełniał wymogów Regulaminu</w:t>
      </w:r>
      <w:r>
        <w:t xml:space="preserve"> wyboru Grantobiorców</w:t>
      </w:r>
      <w:r w:rsidRPr="00616BAF">
        <w:t>.</w:t>
      </w:r>
    </w:p>
    <w:p w14:paraId="04806BA2" w14:textId="77777777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Grantobiorca w celu uzyskania Grantu przedstawił fałszywe lub niepełne oświadczenia lub dokumenty.</w:t>
      </w:r>
    </w:p>
    <w:p w14:paraId="4DADDA9A" w14:textId="06071840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Grantobiorca rozpoczął realizację przedsięwzięcia przed zawarciem Umowy</w:t>
      </w:r>
      <w:r>
        <w:t xml:space="preserve"> o powierzenie grantu</w:t>
      </w:r>
      <w:r w:rsidRPr="00616BAF">
        <w:t>.</w:t>
      </w:r>
    </w:p>
    <w:p w14:paraId="21A81AFE" w14:textId="28AF409D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Grantobiorca nie zrealizował przedsięwzięcia w terminie</w:t>
      </w:r>
      <w:r>
        <w:t xml:space="preserve"> określonym w umowie o powierzenie grantu</w:t>
      </w:r>
      <w:r w:rsidRPr="00616BAF">
        <w:t xml:space="preserve">. </w:t>
      </w:r>
    </w:p>
    <w:p w14:paraId="49203BF8" w14:textId="66C057C6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 xml:space="preserve">Grantobiorca nie złożył wniosku o wypłatę Grantu w terminie wskazanym w § </w:t>
      </w:r>
      <w:r>
        <w:t>1</w:t>
      </w:r>
      <w:r w:rsidRPr="00616BAF">
        <w:t>3 ust 2</w:t>
      </w:r>
      <w:r>
        <w:t xml:space="preserve"> Regulaminu</w:t>
      </w:r>
      <w:r w:rsidRPr="00616BAF">
        <w:t>.</w:t>
      </w:r>
    </w:p>
    <w:p w14:paraId="74A96DAF" w14:textId="37911666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Grantobiorca dokonał realizacji przedsięwzięcia w sposób sprzeczny z warunkami Umowy</w:t>
      </w:r>
      <w:r>
        <w:t xml:space="preserve"> o powierzenie grantu.</w:t>
      </w:r>
    </w:p>
    <w:p w14:paraId="22E1D58D" w14:textId="5C1C42C6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Grantobiorca złożył wniosek o wypłatę Grantu oraz inne dokumenty, w którym zawarł informacje nieodpowiadające stanowi faktycznemu, co zostało potwierdzone protokołem z kontroli.</w:t>
      </w:r>
    </w:p>
    <w:p w14:paraId="4CCA492E" w14:textId="29243289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lastRenderedPageBreak/>
        <w:t xml:space="preserve">Grantobiorca zaprzestał realizacji przedsięwzięcia bądź realizuje go w sposób sprzeczny z postanowieniami Umowy </w:t>
      </w:r>
      <w:r>
        <w:t xml:space="preserve">o powierzenie grantu </w:t>
      </w:r>
      <w:r w:rsidRPr="00616BAF">
        <w:t>lub z naruszeniem prawa.</w:t>
      </w:r>
    </w:p>
    <w:p w14:paraId="07664414" w14:textId="77777777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Grantobiorca odmówił poddania się kontroli, utrudnia jej przeprowadzenie lub nie wykonuje zaleceń określonych w protokole pokontrolnym.</w:t>
      </w:r>
    </w:p>
    <w:p w14:paraId="794E68FC" w14:textId="77777777" w:rsidR="00DD672E" w:rsidRPr="00616BAF" w:rsidRDefault="00DD672E" w:rsidP="0072052E">
      <w:pPr>
        <w:numPr>
          <w:ilvl w:val="0"/>
          <w:numId w:val="28"/>
        </w:numPr>
        <w:spacing w:after="0" w:line="259" w:lineRule="auto"/>
        <w:ind w:left="1134"/>
        <w:contextualSpacing/>
        <w:jc w:val="both"/>
      </w:pPr>
      <w:r w:rsidRPr="00616BAF">
        <w:t>Grantobiorca odmawia Grantodawcy podania informacji o ilości wyprodukowanej energii z instalacji.</w:t>
      </w:r>
    </w:p>
    <w:p w14:paraId="42F4CC29" w14:textId="77777777" w:rsidR="00CD3361" w:rsidRDefault="00DD672E" w:rsidP="0072052E">
      <w:pPr>
        <w:numPr>
          <w:ilvl w:val="0"/>
          <w:numId w:val="27"/>
        </w:numPr>
        <w:spacing w:after="160" w:line="259" w:lineRule="auto"/>
        <w:ind w:left="709" w:hanging="359"/>
        <w:contextualSpacing/>
        <w:jc w:val="both"/>
      </w:pPr>
      <w:r w:rsidRPr="00616BAF">
        <w:t>W przypadku rozwiązania Umowy w trybach, o których mowa w ust. 1-2, Grantobiorcy nie przysługuje odszkodowanie.</w:t>
      </w:r>
    </w:p>
    <w:p w14:paraId="005E505F" w14:textId="7470E6E8" w:rsidR="00CD3361" w:rsidRDefault="00DD672E" w:rsidP="0072052E">
      <w:pPr>
        <w:numPr>
          <w:ilvl w:val="0"/>
          <w:numId w:val="27"/>
        </w:numPr>
        <w:spacing w:after="160" w:line="259" w:lineRule="auto"/>
        <w:ind w:left="709" w:hanging="359"/>
        <w:contextualSpacing/>
        <w:jc w:val="both"/>
      </w:pPr>
      <w:r w:rsidRPr="00616BAF">
        <w:t>W przypadku rozwiązania Umowy w trybach, o których mowa w ust 1-2, Grantobiorca zwraca otrzymany Grant.</w:t>
      </w:r>
    </w:p>
    <w:p w14:paraId="2A5752C9" w14:textId="730FB046" w:rsidR="00CD3361" w:rsidRDefault="00CD3361" w:rsidP="00CD3361">
      <w:pPr>
        <w:spacing w:after="160" w:line="259" w:lineRule="auto"/>
        <w:contextualSpacing/>
        <w:jc w:val="both"/>
      </w:pPr>
    </w:p>
    <w:p w14:paraId="3BEA63AB" w14:textId="41D51894" w:rsidR="00CD3361" w:rsidRDefault="00CD3361" w:rsidP="00CD3361">
      <w:pPr>
        <w:spacing w:after="160" w:line="259" w:lineRule="auto"/>
        <w:contextualSpacing/>
        <w:jc w:val="center"/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17</w:t>
      </w:r>
    </w:p>
    <w:p w14:paraId="24CF7736" w14:textId="5604D33B" w:rsidR="00CD3361" w:rsidRDefault="00DD672E" w:rsidP="0072052E">
      <w:pPr>
        <w:pStyle w:val="Akapitzlist"/>
        <w:numPr>
          <w:ilvl w:val="3"/>
          <w:numId w:val="27"/>
        </w:numPr>
        <w:spacing w:after="160" w:line="259" w:lineRule="auto"/>
        <w:ind w:left="709"/>
        <w:jc w:val="both"/>
      </w:pPr>
      <w:r w:rsidRPr="00616BAF">
        <w:t xml:space="preserve">W przypadku niewywiązywania się z realizacji Umowy Grantobiorca zobowiązuje się do zwrotu Grantu </w:t>
      </w:r>
      <w:r w:rsidRPr="00CD3361">
        <w:rPr>
          <w:highlight w:val="white"/>
        </w:rPr>
        <w:t>na rachunek Grantodawcy w terminie 21 dni od dnia doręczenia Grantobiorcy zawiadomienia zawierającego wykaz kosztów podlegających zwrotowi.</w:t>
      </w:r>
    </w:p>
    <w:p w14:paraId="25908969" w14:textId="4640BA57" w:rsidR="00DD672E" w:rsidRPr="00DD672E" w:rsidRDefault="00DD672E" w:rsidP="0072052E">
      <w:pPr>
        <w:pStyle w:val="Akapitzlist"/>
        <w:numPr>
          <w:ilvl w:val="3"/>
          <w:numId w:val="27"/>
        </w:numPr>
        <w:spacing w:after="160" w:line="259" w:lineRule="auto"/>
        <w:ind w:left="709"/>
        <w:jc w:val="both"/>
      </w:pPr>
      <w:r w:rsidRPr="00616BAF">
        <w:t xml:space="preserve">Procedurę zwrotu Grantu określa Ustawa z dnia 27 sierpnia 2009 r. o finansach publicznych (Dz. U. z 2019 r., poz. 869 j.t. z </w:t>
      </w:r>
      <w:proofErr w:type="spellStart"/>
      <w:r w:rsidRPr="00616BAF">
        <w:t>późn</w:t>
      </w:r>
      <w:proofErr w:type="spellEnd"/>
      <w:r w:rsidRPr="00616BAF">
        <w:t>. zm.)</w:t>
      </w:r>
      <w:r w:rsidR="00CD3361">
        <w:t>.</w:t>
      </w:r>
    </w:p>
    <w:p w14:paraId="2B706383" w14:textId="6622EE7D" w:rsidR="001750B0" w:rsidRDefault="001750B0" w:rsidP="001750B0">
      <w:pPr>
        <w:pStyle w:val="Nagwek1"/>
      </w:pPr>
      <w:bookmarkStart w:id="14" w:name="_Toc33181699"/>
      <w:r>
        <w:t>Monitoring i kontrola realizacji zadań przez Grantobiorców</w:t>
      </w:r>
      <w:bookmarkEnd w:id="14"/>
    </w:p>
    <w:p w14:paraId="6524124A" w14:textId="5C859BC5" w:rsidR="00CD3361" w:rsidRDefault="00CD3361" w:rsidP="00CD3361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18</w:t>
      </w:r>
    </w:p>
    <w:p w14:paraId="50B01CD8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 xml:space="preserve">Kontroli dokonuje Grantodawca bezpośrednio </w:t>
      </w:r>
      <w:r w:rsidRPr="00DE51A9">
        <w:t>jak również poprzez delegowanie części lub całości zadań kontrolnych podmiotom zewnętrznym. Kontroli może dokonać inny uprawniony podmiot (na</w:t>
      </w:r>
      <w:r>
        <w:t xml:space="preserve"> </w:t>
      </w:r>
      <w:r w:rsidRPr="00DE51A9">
        <w:t>przykład Instytucja Zarządzająca Regionalnym Programem Operacyjnym Województwa Podlaskiego na lata 2014-2020, Krajowa Administracja Skarbowa, Komisja Europejska).</w:t>
      </w:r>
      <w:r w:rsidRPr="00FE3BF4">
        <w:t xml:space="preserve"> Kontrole mogą być przeprowadzane na każdym etapie realizacji przedsięwzięcia oraz w okresie </w:t>
      </w:r>
      <w:r>
        <w:t>t</w:t>
      </w:r>
      <w:r w:rsidRPr="00FE3BF4">
        <w:t>rwałości projektu.</w:t>
      </w:r>
    </w:p>
    <w:p w14:paraId="7523CCB8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 xml:space="preserve">Grantodawca pełni funkcję kontrolną poprzez weryfikację dokumentów przedłożonych przez </w:t>
      </w:r>
      <w:proofErr w:type="spellStart"/>
      <w:r w:rsidRPr="00FE3BF4">
        <w:t>Grantobiorcę</w:t>
      </w:r>
      <w:proofErr w:type="spellEnd"/>
      <w:r w:rsidRPr="00FE3BF4">
        <w:t xml:space="preserve"> jak również poprzez inspekcje terenowe. </w:t>
      </w:r>
    </w:p>
    <w:p w14:paraId="7971AEAB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>Grantodawca zobowiązany jest udostępnić do wglądu protokoły pokontrolne Grantobiorcy, którego dotyczyła kontrola w siedzibie Grantodawcy.</w:t>
      </w:r>
    </w:p>
    <w:p w14:paraId="1946D1D5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>Kontrole mogą być przeprowadzane w miejscu wykonania instalacji</w:t>
      </w:r>
      <w:r>
        <w:t>.</w:t>
      </w:r>
    </w:p>
    <w:p w14:paraId="4CEC87A8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 xml:space="preserve">O wszczęciu działań kontrolnych Grantodawca informuje </w:t>
      </w:r>
      <w:proofErr w:type="spellStart"/>
      <w:r w:rsidRPr="00FE3BF4">
        <w:t>Grantobiorcę</w:t>
      </w:r>
      <w:proofErr w:type="spellEnd"/>
      <w:r w:rsidRPr="00FE3BF4">
        <w:t xml:space="preserve"> pisemnie na 7 dni kalendarzowych przed rozpoczęciem działań kontrolnych. W treści pisma Grantodawca wskazuje podstawowy zakres i formę kontroli.</w:t>
      </w:r>
    </w:p>
    <w:p w14:paraId="291D2979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 xml:space="preserve">W przypadku działań kontrolnych polegających na sprawdzeniu dokumentacji Grantodawca może wezwać </w:t>
      </w:r>
      <w:proofErr w:type="spellStart"/>
      <w:r w:rsidRPr="00FE3BF4">
        <w:t>Grantobiorcę</w:t>
      </w:r>
      <w:proofErr w:type="spellEnd"/>
      <w:r w:rsidRPr="00FE3BF4">
        <w:t xml:space="preserve"> na piśmie lub pocztą elektroniczną do dostarczenia wskazanej dokumentacji do siedziby Grantodawcy. Po otrzymaniu wezwania Grantobiorca ma 7 dni kalendarzowych na dostarczenie wskazanych dokumentów lub złożenie wyjaśnień. </w:t>
      </w:r>
    </w:p>
    <w:p w14:paraId="5ECCE0F2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 xml:space="preserve">W przypadku stwierdzenia uchybień Grantodawca wzywa na piśmie </w:t>
      </w:r>
      <w:proofErr w:type="spellStart"/>
      <w:r w:rsidRPr="00FE3BF4">
        <w:t>Grantobiorcę</w:t>
      </w:r>
      <w:proofErr w:type="spellEnd"/>
      <w:r w:rsidRPr="00FE3BF4">
        <w:t xml:space="preserve"> do ich usunięcia w wyznaczonym terminie. W przypadku nieusunięcia uchybień przez </w:t>
      </w:r>
      <w:proofErr w:type="spellStart"/>
      <w:r w:rsidRPr="00FE3BF4">
        <w:t>Grantobiorcę</w:t>
      </w:r>
      <w:proofErr w:type="spellEnd"/>
      <w:r w:rsidRPr="00FE3BF4">
        <w:t xml:space="preserve">, Grantodawcy przysługuje prawo rozwiązania umowy ze skutkiem natychmiastowym. O usunięciu uchybień Grantobiorca informuje Grantodawcę na piśmie </w:t>
      </w:r>
      <w:r w:rsidRPr="00FE3BF4">
        <w:br/>
        <w:t>w terminie 3 dni od daty ich usunięcia.</w:t>
      </w:r>
    </w:p>
    <w:p w14:paraId="74DE8385" w14:textId="77777777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>Nieudostępnienie wszystkich wymaganych dokumentów lub odmowa udzielenia informacji są traktowane jak utrudnianie przeprowadzenia kontroli.</w:t>
      </w:r>
    </w:p>
    <w:p w14:paraId="17687CD4" w14:textId="5D3CDDA1" w:rsidR="00CD3361" w:rsidRPr="00FE3BF4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lastRenderedPageBreak/>
        <w:t xml:space="preserve">W przypadku utrudniania przez </w:t>
      </w:r>
      <w:proofErr w:type="spellStart"/>
      <w:r w:rsidRPr="00FE3BF4">
        <w:t>Grantobiorcę</w:t>
      </w:r>
      <w:proofErr w:type="spellEnd"/>
      <w:r w:rsidRPr="00FE3BF4">
        <w:t xml:space="preserve"> kontroli, Grantodawca sporządza protokół pokontrolny, w którym wskazuje zakres kontroli oraz rodzaj i zakres utrudnień, jakie zostały stwierdzone. Kopia protokołu jest dostarczana Grantobiorcy, co stanowi podstawę do rozwiązania umowy</w:t>
      </w:r>
      <w:r>
        <w:t xml:space="preserve"> o powierzenie grantu</w:t>
      </w:r>
      <w:r w:rsidRPr="00FE3BF4">
        <w:t>.</w:t>
      </w:r>
    </w:p>
    <w:p w14:paraId="7346B769" w14:textId="77777777" w:rsidR="00CD3361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>W przypadku powzięcia informacji o podejrzeniu powstania nieprawidłowości w realizacji Umowy lub wystąpienia innych istotnych uchybień ze strony Grantobiorcy, Grantodawca, może przeprowadzić kontrolę doraźną</w:t>
      </w:r>
      <w:r w:rsidRPr="00CD3361">
        <w:t>.</w:t>
      </w:r>
      <w:r>
        <w:rPr>
          <w:highlight w:val="yellow"/>
        </w:rPr>
        <w:t xml:space="preserve"> </w:t>
      </w:r>
    </w:p>
    <w:p w14:paraId="0CB5B274" w14:textId="55B7D228" w:rsidR="00CD3361" w:rsidRDefault="00CD3361" w:rsidP="0072052E">
      <w:pPr>
        <w:numPr>
          <w:ilvl w:val="0"/>
          <w:numId w:val="29"/>
        </w:numPr>
        <w:spacing w:after="0" w:line="259" w:lineRule="auto"/>
        <w:ind w:left="709" w:hanging="359"/>
        <w:contextualSpacing/>
        <w:jc w:val="both"/>
      </w:pPr>
      <w:r w:rsidRPr="00FE3BF4">
        <w:t xml:space="preserve">Grantobiorca jest zobowiązany do przechowywania w sposób gwarantujący należyte bezpieczeństwo informacji, wszelkich danych i dokumentów związanych z realizacją Umowy </w:t>
      </w:r>
      <w:r>
        <w:t xml:space="preserve">o powierzenie grantu </w:t>
      </w:r>
      <w:r w:rsidRPr="00FE3BF4">
        <w:t xml:space="preserve">przez okres </w:t>
      </w:r>
      <w:r>
        <w:t>t</w:t>
      </w:r>
      <w:r w:rsidRPr="00FE3BF4">
        <w:t>rwałości projektu.</w:t>
      </w:r>
    </w:p>
    <w:p w14:paraId="0806285E" w14:textId="194C2FC1" w:rsidR="00FA79CD" w:rsidRDefault="00FA79CD" w:rsidP="00FA79CD">
      <w:pPr>
        <w:spacing w:after="0" w:line="259" w:lineRule="auto"/>
        <w:contextualSpacing/>
        <w:jc w:val="both"/>
      </w:pPr>
    </w:p>
    <w:p w14:paraId="1AD0C4A6" w14:textId="005B9CFB" w:rsidR="00FA79CD" w:rsidRDefault="00FA79CD" w:rsidP="00FA79CD">
      <w:pPr>
        <w:spacing w:after="0" w:line="259" w:lineRule="auto"/>
        <w:contextualSpacing/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19</w:t>
      </w:r>
    </w:p>
    <w:p w14:paraId="19184C09" w14:textId="77777777" w:rsidR="00FA79CD" w:rsidRDefault="00FA79CD" w:rsidP="0072052E">
      <w:pPr>
        <w:pStyle w:val="Akapitzlist"/>
        <w:numPr>
          <w:ilvl w:val="3"/>
          <w:numId w:val="29"/>
        </w:numPr>
        <w:spacing w:after="0" w:line="259" w:lineRule="auto"/>
        <w:ind w:left="709"/>
        <w:jc w:val="both"/>
      </w:pPr>
      <w:r>
        <w:t xml:space="preserve">Grantobiorca zobowiązuje się do osiągnięcia, w terminie wskazanym w umowie  o powierzenie grantu, efektu rzeczowego i ekologicznego. </w:t>
      </w:r>
    </w:p>
    <w:p w14:paraId="47D92DAD" w14:textId="77777777" w:rsidR="00FA79CD" w:rsidRDefault="00FA79CD" w:rsidP="0072052E">
      <w:pPr>
        <w:pStyle w:val="Akapitzlist"/>
        <w:numPr>
          <w:ilvl w:val="3"/>
          <w:numId w:val="29"/>
        </w:numPr>
        <w:spacing w:after="0" w:line="259" w:lineRule="auto"/>
        <w:ind w:left="709"/>
        <w:jc w:val="both"/>
      </w:pPr>
      <w:r>
        <w:t xml:space="preserve">Efektem ekologicznym będzie, w zależności od rodzaju Inwestycji: a) Szacowany roczny spadek emisji gazów cieplarnianych (tony ekwiwalentu CO2/rok); b) Liczba wybudowanych jednostek wytwarzania energii elektrycznej z OZE; c) Dodatkowa zdolność wytwarzania energii elektrycznej/cieplnej ze źródeł odnawialnych; d) Produkcja energii elektrycznej/cieplnej z nowo wybudowanych mocy wytwórczych instalacji OZE. </w:t>
      </w:r>
    </w:p>
    <w:p w14:paraId="19B9B57E" w14:textId="77777777" w:rsidR="00FA79CD" w:rsidRDefault="00FA79CD" w:rsidP="0072052E">
      <w:pPr>
        <w:pStyle w:val="Akapitzlist"/>
        <w:numPr>
          <w:ilvl w:val="3"/>
          <w:numId w:val="29"/>
        </w:numPr>
        <w:spacing w:after="0" w:line="259" w:lineRule="auto"/>
        <w:ind w:left="709"/>
        <w:jc w:val="both"/>
      </w:pPr>
      <w:r>
        <w:t xml:space="preserve">Grantodawca zobowiązany jest do pomiaru efektu ekologicznego osiągniętego dzięki realizacji Projektu w zakresie jego </w:t>
      </w:r>
      <w:proofErr w:type="spellStart"/>
      <w:r>
        <w:t>mikroinstalacji</w:t>
      </w:r>
      <w:proofErr w:type="spellEnd"/>
      <w:r>
        <w:t xml:space="preserve"> OZE. </w:t>
      </w:r>
    </w:p>
    <w:p w14:paraId="13C84307" w14:textId="77777777" w:rsidR="00FA79CD" w:rsidRDefault="00FA79CD" w:rsidP="0072052E">
      <w:pPr>
        <w:pStyle w:val="Akapitzlist"/>
        <w:numPr>
          <w:ilvl w:val="3"/>
          <w:numId w:val="29"/>
        </w:numPr>
        <w:spacing w:after="0" w:line="259" w:lineRule="auto"/>
        <w:ind w:left="709"/>
        <w:jc w:val="both"/>
      </w:pPr>
      <w:r>
        <w:t xml:space="preserve">Każdy potencjalny Grantobiorca zostanie poinformowany przez Grantodawcę przed podpisaniem umowy o powierzenie grantu, jaki efekt ekologiczny musi osiągnąć na podstawie dokumentów zgłoszeniowych oraz weryfikacji technicznej, o których mowa  w niniejszym regulaminie. </w:t>
      </w:r>
    </w:p>
    <w:p w14:paraId="77B8F99D" w14:textId="77777777" w:rsidR="00FA79CD" w:rsidRDefault="00FA79CD" w:rsidP="0072052E">
      <w:pPr>
        <w:pStyle w:val="Akapitzlist"/>
        <w:numPr>
          <w:ilvl w:val="3"/>
          <w:numId w:val="29"/>
        </w:numPr>
        <w:spacing w:after="0" w:line="259" w:lineRule="auto"/>
        <w:ind w:left="709"/>
        <w:jc w:val="both"/>
      </w:pPr>
      <w:r>
        <w:t xml:space="preserve">Każdy rodzaj Inwestycji OZE będzie opomiarowany - wyposażony w liczniki energii elektrycznej lub energii cieplnej. W okresie trwałości Projektu Grantobiorca zobowiązuje się do podawania informacji o aktualnym stanie licznika na wezwanie Grantodawcy lub do umożliwienia przedstawicielowi Grantodawcy dostępu do </w:t>
      </w:r>
      <w:proofErr w:type="spellStart"/>
      <w:r>
        <w:t>mikroinstalacji</w:t>
      </w:r>
      <w:proofErr w:type="spellEnd"/>
      <w:r>
        <w:t xml:space="preserve"> OZE w celu sprawdzenia stanu licznika. Zastrzega się możliwość zdalnego odczytu licznika. </w:t>
      </w:r>
    </w:p>
    <w:p w14:paraId="34664719" w14:textId="0F82C9BA" w:rsidR="00FA79CD" w:rsidRDefault="00FA79CD" w:rsidP="0072052E">
      <w:pPr>
        <w:pStyle w:val="Akapitzlist"/>
        <w:numPr>
          <w:ilvl w:val="3"/>
          <w:numId w:val="29"/>
        </w:numPr>
        <w:spacing w:after="0" w:line="259" w:lineRule="auto"/>
        <w:ind w:left="709"/>
        <w:jc w:val="both"/>
      </w:pPr>
      <w:r>
        <w:t xml:space="preserve">Grantobiorca zobowiązany jest do przechowywania oryginałów dokumentów tj. faktura/rachunek, potwierdzenie zapłaty za fakturę/rachunek, protokół odbioru robót/dostaw/usług (oraz inne dokumenty potwierdzające wykonanie zadania lub jego części np. karta gwarancyjna, certyfikat, protokół złomowania/likwidacji przez cały okres trwałości projektu. </w:t>
      </w:r>
    </w:p>
    <w:p w14:paraId="7D3A6F8F" w14:textId="1B23F239" w:rsidR="001750B0" w:rsidRDefault="001750B0" w:rsidP="001750B0">
      <w:pPr>
        <w:pStyle w:val="Nagwek1"/>
      </w:pPr>
      <w:bookmarkStart w:id="15" w:name="_Toc33181700"/>
      <w:r>
        <w:t>Przetwarzanie danych osobowych</w:t>
      </w:r>
      <w:bookmarkEnd w:id="15"/>
    </w:p>
    <w:p w14:paraId="4D1028B5" w14:textId="39B69134" w:rsidR="00FA79CD" w:rsidRDefault="00FA79CD" w:rsidP="00FA79CD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20</w:t>
      </w:r>
    </w:p>
    <w:p w14:paraId="5497B4B9" w14:textId="7BC1B04F" w:rsidR="00FA79CD" w:rsidRPr="00FA79CD" w:rsidRDefault="00FA79CD" w:rsidP="0072052E">
      <w:pPr>
        <w:pStyle w:val="Akapitzlist"/>
        <w:numPr>
          <w:ilvl w:val="6"/>
          <w:numId w:val="29"/>
        </w:numPr>
        <w:ind w:left="709"/>
        <w:jc w:val="both"/>
        <w:rPr>
          <w:lang w:eastAsia="pl-PL"/>
        </w:rPr>
      </w:pPr>
      <w:r w:rsidRPr="00FA79CD">
        <w:rPr>
          <w:lang w:eastAsia="pl-PL"/>
        </w:rPr>
        <w:t>Grantobiorca   wyraża   zgodę   na   przetwarzanie   swoich   danych   osobowych   zgodnie   z   ustawą   z   dnia 10.05.2018 r. o ochronie danych osobowych (</w:t>
      </w:r>
      <w:proofErr w:type="spellStart"/>
      <w:r w:rsidRPr="00FA79CD">
        <w:rPr>
          <w:lang w:eastAsia="pl-PL"/>
        </w:rPr>
        <w:t>t.j</w:t>
      </w:r>
      <w:proofErr w:type="spellEnd"/>
      <w:r w:rsidRPr="00FA79CD">
        <w:rPr>
          <w:lang w:eastAsia="pl-PL"/>
        </w:rPr>
        <w:t>. Dz. U. z 2019 r., poz. 1781) wyłącznie dla potrzeb realizacji projektu w zakresie niezbędnym do jego prawidłowej realizacji na każdym etapie realizacji projektu zarówno przez Grantodawcę jak również IZ RPOWP.</w:t>
      </w:r>
    </w:p>
    <w:p w14:paraId="6960DE11" w14:textId="4315231F" w:rsidR="001750B0" w:rsidRDefault="001750B0" w:rsidP="001750B0">
      <w:pPr>
        <w:pStyle w:val="Nagwek1"/>
      </w:pPr>
      <w:bookmarkStart w:id="16" w:name="_Toc33181701"/>
      <w:r>
        <w:t>Zasady informacji i promocji Projektu</w:t>
      </w:r>
      <w:bookmarkEnd w:id="16"/>
    </w:p>
    <w:p w14:paraId="1CF13C8C" w14:textId="6CEEFAC0" w:rsidR="00FA79CD" w:rsidRDefault="00FA79CD" w:rsidP="00FA79CD">
      <w:pPr>
        <w:jc w:val="center"/>
        <w:rPr>
          <w:b/>
          <w:bCs/>
          <w:lang w:eastAsia="pl-PL"/>
        </w:rPr>
      </w:pPr>
      <w:r w:rsidRPr="00B97226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21</w:t>
      </w:r>
    </w:p>
    <w:p w14:paraId="2548B176" w14:textId="77777777" w:rsidR="00A11F4E" w:rsidRDefault="00FA79CD" w:rsidP="0072052E">
      <w:pPr>
        <w:pStyle w:val="Akapitzlist"/>
        <w:numPr>
          <w:ilvl w:val="0"/>
          <w:numId w:val="30"/>
        </w:numPr>
        <w:jc w:val="both"/>
        <w:rPr>
          <w:lang w:eastAsia="pl-PL"/>
        </w:rPr>
      </w:pPr>
      <w:r w:rsidRPr="00FA79CD">
        <w:rPr>
          <w:lang w:eastAsia="pl-PL"/>
        </w:rPr>
        <w:lastRenderedPageBreak/>
        <w:t xml:space="preserve">Grantodawca zobowiązuje się do informowania społeczeństwa o współfinansowaniu realizacji projektu przez Unię Europejską zgodnie z wymogami rozporządzenia ogólnego, Wytycznymi w zakresie informacji i promocji programów operacyjnych polityki spójności na lata 2014 - 2020 oraz zgodnie z Księgą identyfikacji wizualnej znaku marki Fundusze Europejskie i znaków programów polityki spójności na lata 2014-2020, publikowanymi na stronie rpo.wrotapodlasia.pl.  </w:t>
      </w:r>
    </w:p>
    <w:p w14:paraId="5616BA1E" w14:textId="77777777" w:rsidR="00A11F4E" w:rsidRDefault="00FA79CD" w:rsidP="0072052E">
      <w:pPr>
        <w:pStyle w:val="Akapitzlist"/>
        <w:numPr>
          <w:ilvl w:val="0"/>
          <w:numId w:val="30"/>
        </w:numPr>
        <w:jc w:val="both"/>
        <w:rPr>
          <w:lang w:eastAsia="pl-PL"/>
        </w:rPr>
      </w:pPr>
      <w:r w:rsidRPr="00FA79CD">
        <w:rPr>
          <w:lang w:eastAsia="pl-PL"/>
        </w:rPr>
        <w:t xml:space="preserve">Grantobiorca ma obowiązek umieszczenia plakietki informacyjnej na instalacji.     </w:t>
      </w:r>
    </w:p>
    <w:p w14:paraId="2716928F" w14:textId="15970FB0" w:rsidR="00FA79CD" w:rsidRPr="00FA79CD" w:rsidRDefault="00FA79CD" w:rsidP="0072052E">
      <w:pPr>
        <w:pStyle w:val="Akapitzlist"/>
        <w:numPr>
          <w:ilvl w:val="0"/>
          <w:numId w:val="30"/>
        </w:numPr>
        <w:jc w:val="both"/>
        <w:rPr>
          <w:lang w:eastAsia="pl-PL"/>
        </w:rPr>
      </w:pPr>
      <w:r w:rsidRPr="00FA79CD">
        <w:rPr>
          <w:lang w:eastAsia="pl-PL"/>
        </w:rPr>
        <w:t xml:space="preserve">Wzór plakietki informacyjnej spełniającej wymogi wymienione w ust. 1 zostanie opracowany przez Grantodawcę i przekazany Grantobiorcy w momencie odbioru </w:t>
      </w:r>
      <w:r w:rsidR="00A11F4E">
        <w:rPr>
          <w:lang w:eastAsia="pl-PL"/>
        </w:rPr>
        <w:t xml:space="preserve">inwestycji </w:t>
      </w:r>
      <w:r w:rsidRPr="00FA79CD">
        <w:rPr>
          <w:lang w:eastAsia="pl-PL"/>
        </w:rPr>
        <w:t>przez inspektora nadzoru</w:t>
      </w:r>
      <w:r w:rsidR="00A11F4E">
        <w:rPr>
          <w:lang w:eastAsia="pl-PL"/>
        </w:rPr>
        <w:t xml:space="preserve"> wskazanego przez Grantodawcę.</w:t>
      </w:r>
    </w:p>
    <w:p w14:paraId="5FDD685B" w14:textId="03B33AAC" w:rsidR="001750B0" w:rsidRPr="001750B0" w:rsidRDefault="001750B0" w:rsidP="001750B0">
      <w:pPr>
        <w:pStyle w:val="Nagwek1"/>
      </w:pPr>
      <w:bookmarkStart w:id="17" w:name="_Toc33181702"/>
      <w:r>
        <w:t>Załączniki</w:t>
      </w:r>
      <w:bookmarkEnd w:id="17"/>
    </w:p>
    <w:p w14:paraId="10883183" w14:textId="6650AF99" w:rsidR="00A11F4E" w:rsidRDefault="00A11F4E" w:rsidP="00A11F4E">
      <w:pPr>
        <w:rPr>
          <w:lang w:eastAsia="pl-PL"/>
        </w:rPr>
      </w:pPr>
      <w:r>
        <w:rPr>
          <w:lang w:eastAsia="pl-PL"/>
        </w:rPr>
        <w:t xml:space="preserve">Integralną część regulaminu stanowią następujące załączniki: </w:t>
      </w:r>
    </w:p>
    <w:p w14:paraId="50CBEAD4" w14:textId="0298469A" w:rsidR="00A11F4E" w:rsidRDefault="00A11F4E" w:rsidP="00A11F4E">
      <w:pPr>
        <w:rPr>
          <w:lang w:eastAsia="pl-PL"/>
        </w:rPr>
      </w:pPr>
      <w:r>
        <w:rPr>
          <w:lang w:eastAsia="pl-PL"/>
        </w:rPr>
        <w:t>Załącznik 1 - Wzór Deklaracji dotyczącej udziału w projekcie instalacji fotowoltaicznych i/lub kolektorów słonecznych</w:t>
      </w:r>
    </w:p>
    <w:p w14:paraId="682EB9C9" w14:textId="77777777" w:rsidR="00A11F4E" w:rsidRDefault="00A11F4E" w:rsidP="00A11F4E">
      <w:pPr>
        <w:rPr>
          <w:lang w:eastAsia="pl-PL"/>
        </w:rPr>
      </w:pPr>
      <w:r>
        <w:rPr>
          <w:lang w:eastAsia="pl-PL"/>
        </w:rPr>
        <w:t>Załącznik 2 - Wzór ankiety dla uczestników projektu</w:t>
      </w:r>
    </w:p>
    <w:p w14:paraId="3799EBCE" w14:textId="0B377E20" w:rsidR="00A875A1" w:rsidRDefault="00A11F4E">
      <w:pPr>
        <w:rPr>
          <w:lang w:eastAsia="pl-PL"/>
        </w:rPr>
      </w:pPr>
      <w:r>
        <w:rPr>
          <w:lang w:eastAsia="pl-PL"/>
        </w:rPr>
        <w:t>Załącznik 3 - Wzór umowy o powierzenie grantu</w:t>
      </w:r>
    </w:p>
    <w:p w14:paraId="6AEE5608" w14:textId="59EC8049" w:rsidR="00B967CA" w:rsidRDefault="00B967CA">
      <w:r w:rsidRPr="00AB2FDD">
        <w:rPr>
          <w:lang w:eastAsia="pl-PL"/>
        </w:rPr>
        <w:t>Załącznik 4 – Wzór wniosku o wypłatę grantu</w:t>
      </w:r>
    </w:p>
    <w:sectPr w:rsidR="00B967CA" w:rsidSect="00E02E76"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D550" w14:textId="77777777" w:rsidR="000B71D3" w:rsidRDefault="000B71D3" w:rsidP="007F5277">
      <w:pPr>
        <w:spacing w:after="0" w:line="240" w:lineRule="auto"/>
      </w:pPr>
      <w:r>
        <w:separator/>
      </w:r>
    </w:p>
  </w:endnote>
  <w:endnote w:type="continuationSeparator" w:id="0">
    <w:p w14:paraId="36D6FCB2" w14:textId="77777777" w:rsidR="000B71D3" w:rsidRDefault="000B71D3" w:rsidP="007F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36A3" w14:textId="465182C8" w:rsidR="006C742C" w:rsidRDefault="006C742C">
    <w:pPr>
      <w:pStyle w:val="Stopka"/>
    </w:pPr>
    <w:r>
      <w:rPr>
        <w:noProof/>
      </w:rPr>
      <w:drawing>
        <wp:inline distT="0" distB="0" distL="0" distR="0" wp14:anchorId="4013102B" wp14:editId="004255B1">
          <wp:extent cx="5760720" cy="6097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12" t="22575" r="18254" b="65667"/>
                  <a:stretch/>
                </pic:blipFill>
                <pic:spPr bwMode="auto">
                  <a:xfrm>
                    <a:off x="0" y="0"/>
                    <a:ext cx="5760720" cy="609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3BB0" w14:textId="77777777" w:rsidR="000B71D3" w:rsidRDefault="000B71D3" w:rsidP="007F5277">
      <w:pPr>
        <w:spacing w:after="0" w:line="240" w:lineRule="auto"/>
      </w:pPr>
      <w:r>
        <w:separator/>
      </w:r>
    </w:p>
  </w:footnote>
  <w:footnote w:type="continuationSeparator" w:id="0">
    <w:p w14:paraId="08F2C6DE" w14:textId="77777777" w:rsidR="000B71D3" w:rsidRDefault="000B71D3" w:rsidP="007F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A2B"/>
    <w:multiLevelType w:val="hybridMultilevel"/>
    <w:tmpl w:val="99084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C47F9"/>
    <w:multiLevelType w:val="hybridMultilevel"/>
    <w:tmpl w:val="B4104166"/>
    <w:lvl w:ilvl="0" w:tplc="218C41F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33B0155"/>
    <w:multiLevelType w:val="hybridMultilevel"/>
    <w:tmpl w:val="D424F49C"/>
    <w:lvl w:ilvl="0" w:tplc="1BE23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1353"/>
    <w:multiLevelType w:val="hybridMultilevel"/>
    <w:tmpl w:val="1A9C1EB8"/>
    <w:lvl w:ilvl="0" w:tplc="218C41F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94F240E"/>
    <w:multiLevelType w:val="hybridMultilevel"/>
    <w:tmpl w:val="AD4A675C"/>
    <w:lvl w:ilvl="0" w:tplc="34BE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7814"/>
    <w:multiLevelType w:val="hybridMultilevel"/>
    <w:tmpl w:val="47B092D0"/>
    <w:lvl w:ilvl="0" w:tplc="4AF8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219D5"/>
    <w:multiLevelType w:val="hybridMultilevel"/>
    <w:tmpl w:val="F87A25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4F2C7F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C7AED"/>
    <w:multiLevelType w:val="hybridMultilevel"/>
    <w:tmpl w:val="59EC2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4448"/>
    <w:multiLevelType w:val="hybridMultilevel"/>
    <w:tmpl w:val="B16AB01C"/>
    <w:lvl w:ilvl="0" w:tplc="0AB8AC2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1520"/>
    <w:multiLevelType w:val="hybridMultilevel"/>
    <w:tmpl w:val="A230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810"/>
    <w:multiLevelType w:val="hybridMultilevel"/>
    <w:tmpl w:val="1B7E397C"/>
    <w:lvl w:ilvl="0" w:tplc="33022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2161"/>
    <w:multiLevelType w:val="hybridMultilevel"/>
    <w:tmpl w:val="539E480E"/>
    <w:lvl w:ilvl="0" w:tplc="4AA8A1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E58A7"/>
    <w:multiLevelType w:val="hybridMultilevel"/>
    <w:tmpl w:val="291677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27B2B"/>
    <w:multiLevelType w:val="hybridMultilevel"/>
    <w:tmpl w:val="D6DE8656"/>
    <w:lvl w:ilvl="0" w:tplc="218C41F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08ED"/>
    <w:multiLevelType w:val="hybridMultilevel"/>
    <w:tmpl w:val="41863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647AA6"/>
    <w:multiLevelType w:val="hybridMultilevel"/>
    <w:tmpl w:val="9254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25BF0"/>
    <w:multiLevelType w:val="hybridMultilevel"/>
    <w:tmpl w:val="B6AED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968F6"/>
    <w:multiLevelType w:val="hybridMultilevel"/>
    <w:tmpl w:val="CBF89B9A"/>
    <w:lvl w:ilvl="0" w:tplc="218C4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224C8"/>
    <w:multiLevelType w:val="hybridMultilevel"/>
    <w:tmpl w:val="9536D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FFA7714"/>
    <w:multiLevelType w:val="hybridMultilevel"/>
    <w:tmpl w:val="358C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ED3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46143"/>
    <w:multiLevelType w:val="hybridMultilevel"/>
    <w:tmpl w:val="3094F81C"/>
    <w:lvl w:ilvl="0" w:tplc="6804C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5364C"/>
    <w:multiLevelType w:val="hybridMultilevel"/>
    <w:tmpl w:val="438E1834"/>
    <w:lvl w:ilvl="0" w:tplc="8984E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5E366D"/>
    <w:multiLevelType w:val="hybridMultilevel"/>
    <w:tmpl w:val="E3002A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4A669E7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7CC15B0"/>
    <w:multiLevelType w:val="hybridMultilevel"/>
    <w:tmpl w:val="87A660F0"/>
    <w:lvl w:ilvl="0" w:tplc="74AA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EBB"/>
    <w:multiLevelType w:val="hybridMultilevel"/>
    <w:tmpl w:val="558A15D2"/>
    <w:lvl w:ilvl="0" w:tplc="99F6E7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21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26"/>
  </w:num>
  <w:num w:numId="16">
    <w:abstractNumId w:val="19"/>
  </w:num>
  <w:num w:numId="17">
    <w:abstractNumId w:val="9"/>
    <w:lvlOverride w:ilvl="0">
      <w:startOverride w:val="1"/>
    </w:lvlOverride>
  </w:num>
  <w:num w:numId="18">
    <w:abstractNumId w:val="23"/>
  </w:num>
  <w:num w:numId="19">
    <w:abstractNumId w:val="20"/>
  </w:num>
  <w:num w:numId="20">
    <w:abstractNumId w:val="25"/>
  </w:num>
  <w:num w:numId="21">
    <w:abstractNumId w:val="22"/>
  </w:num>
  <w:num w:numId="22">
    <w:abstractNumId w:val="27"/>
  </w:num>
  <w:num w:numId="23">
    <w:abstractNumId w:val="1"/>
  </w:num>
  <w:num w:numId="24">
    <w:abstractNumId w:val="16"/>
  </w:num>
  <w:num w:numId="25">
    <w:abstractNumId w:val="2"/>
  </w:num>
  <w:num w:numId="26">
    <w:abstractNumId w:val="0"/>
  </w:num>
  <w:num w:numId="27">
    <w:abstractNumId w:val="15"/>
  </w:num>
  <w:num w:numId="28">
    <w:abstractNumId w:val="24"/>
  </w:num>
  <w:num w:numId="29">
    <w:abstractNumId w:val="5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66"/>
    <w:rsid w:val="00000834"/>
    <w:rsid w:val="0002135C"/>
    <w:rsid w:val="00064401"/>
    <w:rsid w:val="00065F42"/>
    <w:rsid w:val="000A63A0"/>
    <w:rsid w:val="000B71D3"/>
    <w:rsid w:val="00163C27"/>
    <w:rsid w:val="001750B0"/>
    <w:rsid w:val="00175AEA"/>
    <w:rsid w:val="002051A0"/>
    <w:rsid w:val="0023215B"/>
    <w:rsid w:val="00237B43"/>
    <w:rsid w:val="00241360"/>
    <w:rsid w:val="00251712"/>
    <w:rsid w:val="00260EC6"/>
    <w:rsid w:val="00271C77"/>
    <w:rsid w:val="002752B9"/>
    <w:rsid w:val="00291F80"/>
    <w:rsid w:val="002F2260"/>
    <w:rsid w:val="00307710"/>
    <w:rsid w:val="00340286"/>
    <w:rsid w:val="00357766"/>
    <w:rsid w:val="003E7BD4"/>
    <w:rsid w:val="00441495"/>
    <w:rsid w:val="00456B9E"/>
    <w:rsid w:val="004A78A4"/>
    <w:rsid w:val="004C5752"/>
    <w:rsid w:val="004D6289"/>
    <w:rsid w:val="004E3D78"/>
    <w:rsid w:val="00505965"/>
    <w:rsid w:val="00516502"/>
    <w:rsid w:val="00526B4C"/>
    <w:rsid w:val="005676FB"/>
    <w:rsid w:val="005933EB"/>
    <w:rsid w:val="005E5A1F"/>
    <w:rsid w:val="006067E7"/>
    <w:rsid w:val="00622858"/>
    <w:rsid w:val="006B6696"/>
    <w:rsid w:val="006C5E79"/>
    <w:rsid w:val="006C742C"/>
    <w:rsid w:val="006E4779"/>
    <w:rsid w:val="006E7D1F"/>
    <w:rsid w:val="0070761D"/>
    <w:rsid w:val="0072052E"/>
    <w:rsid w:val="007607A6"/>
    <w:rsid w:val="007649A0"/>
    <w:rsid w:val="007960DB"/>
    <w:rsid w:val="007C51CE"/>
    <w:rsid w:val="007F5277"/>
    <w:rsid w:val="008D25E5"/>
    <w:rsid w:val="008F7C47"/>
    <w:rsid w:val="00935D5E"/>
    <w:rsid w:val="00991C8B"/>
    <w:rsid w:val="009B6D34"/>
    <w:rsid w:val="009E072F"/>
    <w:rsid w:val="009F60C6"/>
    <w:rsid w:val="00A06A4C"/>
    <w:rsid w:val="00A11F4E"/>
    <w:rsid w:val="00A875A1"/>
    <w:rsid w:val="00AB2FDD"/>
    <w:rsid w:val="00AE7F01"/>
    <w:rsid w:val="00B27C43"/>
    <w:rsid w:val="00B41B11"/>
    <w:rsid w:val="00B967CA"/>
    <w:rsid w:val="00B97226"/>
    <w:rsid w:val="00BB7BF4"/>
    <w:rsid w:val="00BC1394"/>
    <w:rsid w:val="00BC197D"/>
    <w:rsid w:val="00BC32F1"/>
    <w:rsid w:val="00C25531"/>
    <w:rsid w:val="00C50567"/>
    <w:rsid w:val="00C5404F"/>
    <w:rsid w:val="00C654F1"/>
    <w:rsid w:val="00C7421B"/>
    <w:rsid w:val="00CD2026"/>
    <w:rsid w:val="00CD3361"/>
    <w:rsid w:val="00CF23B5"/>
    <w:rsid w:val="00D3348A"/>
    <w:rsid w:val="00DD672E"/>
    <w:rsid w:val="00DE6AB0"/>
    <w:rsid w:val="00E017B1"/>
    <w:rsid w:val="00E02E76"/>
    <w:rsid w:val="00E257EA"/>
    <w:rsid w:val="00E54055"/>
    <w:rsid w:val="00E677E6"/>
    <w:rsid w:val="00EA0C41"/>
    <w:rsid w:val="00EC6B8A"/>
    <w:rsid w:val="00EF0FB4"/>
    <w:rsid w:val="00F20858"/>
    <w:rsid w:val="00F4643A"/>
    <w:rsid w:val="00F664D3"/>
    <w:rsid w:val="00F6733C"/>
    <w:rsid w:val="00FA79CD"/>
    <w:rsid w:val="00FC228D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DC36D"/>
  <w15:docId w15:val="{C6ECAD28-DF6E-459E-9CE8-318BC29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66"/>
  </w:style>
  <w:style w:type="paragraph" w:styleId="Nagwek1">
    <w:name w:val="heading 1"/>
    <w:basedOn w:val="Normalny"/>
    <w:next w:val="Normalny"/>
    <w:link w:val="Nagwek1Znak"/>
    <w:uiPriority w:val="9"/>
    <w:qFormat/>
    <w:rsid w:val="00065F42"/>
    <w:pPr>
      <w:keepNext/>
      <w:keepLines/>
      <w:numPr>
        <w:numId w:val="2"/>
      </w:numPr>
      <w:spacing w:before="480" w:after="0"/>
      <w:outlineLvl w:val="0"/>
    </w:pPr>
    <w:rPr>
      <w:rFonts w:eastAsia="Times New Roman" w:cs="Times New Roman"/>
      <w:b/>
      <w:bCs/>
      <w:smallCaps/>
      <w:color w:val="0070C0"/>
      <w:sz w:val="28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E76"/>
    <w:rPr>
      <w:rFonts w:eastAsia="Times New Roman" w:cs="Times New Roman"/>
      <w:b/>
      <w:bCs/>
      <w:smallCaps/>
      <w:color w:val="0070C0"/>
      <w:sz w:val="28"/>
      <w:szCs w:val="16"/>
      <w:lang w:eastAsia="pl-PL"/>
    </w:rPr>
  </w:style>
  <w:style w:type="paragraph" w:styleId="Akapitzlist">
    <w:name w:val="List Paragraph"/>
    <w:basedOn w:val="Normalny"/>
    <w:qFormat/>
    <w:rsid w:val="00357766"/>
    <w:pPr>
      <w:ind w:left="720"/>
      <w:contextualSpacing/>
    </w:pPr>
  </w:style>
  <w:style w:type="numbering" w:customStyle="1" w:styleId="Styl51">
    <w:name w:val="Styl51"/>
    <w:rsid w:val="0035776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1D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72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E072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E072F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E02E7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02E7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277"/>
  </w:style>
  <w:style w:type="paragraph" w:styleId="Stopka">
    <w:name w:val="footer"/>
    <w:basedOn w:val="Normalny"/>
    <w:link w:val="StopkaZnak"/>
    <w:uiPriority w:val="99"/>
    <w:unhideWhenUsed/>
    <w:rsid w:val="007F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277"/>
  </w:style>
  <w:style w:type="character" w:styleId="Nierozpoznanawzmianka">
    <w:name w:val="Unresolved Mention"/>
    <w:basedOn w:val="Domylnaczcionkaakapitu"/>
    <w:uiPriority w:val="99"/>
    <w:semiHidden/>
    <w:unhideWhenUsed/>
    <w:rsid w:val="00526B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D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r-pojezierze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9709-DCF6-43AE-8CB6-28CBCF4D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4823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grantobiorców i realizacji projektu grantowego</vt:lpstr>
    </vt:vector>
  </TitlesOfParts>
  <Company/>
  <LinksUpToDate>false</LinksUpToDate>
  <CharactersWithSpaces>33698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grantobiorców i realizacji projektu grantowego</dc:title>
  <dc:subject>„INSTALACJE FOTOWOLTAICZNE NA POJEZIERZU SUWALSKO - AUGUSTOWSKIM”</dc:subject>
  <dc:creator>malgorzata</dc:creator>
  <cp:lastModifiedBy>Małgorzata Dudzińska</cp:lastModifiedBy>
  <cp:revision>2</cp:revision>
  <cp:lastPrinted>2019-07-05T11:11:00Z</cp:lastPrinted>
  <dcterms:created xsi:type="dcterms:W3CDTF">2021-07-06T12:25:00Z</dcterms:created>
  <dcterms:modified xsi:type="dcterms:W3CDTF">2021-07-06T12:25:00Z</dcterms:modified>
</cp:coreProperties>
</file>