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F" w:rsidRPr="00B27B9D" w:rsidRDefault="0083540F" w:rsidP="0083540F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Stowarzyszenie Lokalna Grupa Rybacka</w:t>
      </w:r>
    </w:p>
    <w:p w:rsidR="0083540F" w:rsidRPr="00B27B9D" w:rsidRDefault="0083540F" w:rsidP="0083540F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 xml:space="preserve"> „Pojezierze Suwalsko-A</w:t>
      </w:r>
      <w:r>
        <w:rPr>
          <w:rFonts w:ascii="Times New Roman" w:hAnsi="Times New Roman" w:cs="Times New Roman"/>
        </w:rPr>
        <w:t>u</w:t>
      </w:r>
      <w:r w:rsidRPr="00B27B9D">
        <w:rPr>
          <w:rFonts w:ascii="Times New Roman" w:hAnsi="Times New Roman" w:cs="Times New Roman"/>
        </w:rPr>
        <w:t xml:space="preserve">gustowskie” </w:t>
      </w:r>
    </w:p>
    <w:p w:rsidR="0083540F" w:rsidRDefault="0083540F" w:rsidP="0083540F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16-400 Suwałki ul. Wesoła 22</w:t>
      </w:r>
    </w:p>
    <w:p w:rsidR="0083540F" w:rsidRDefault="0083540F" w:rsidP="008719F5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</w:pPr>
    </w:p>
    <w:p w:rsidR="0055101E" w:rsidRPr="0055101E" w:rsidRDefault="0055101E" w:rsidP="0055072D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Zasady udziału w </w:t>
      </w:r>
      <w:r w:rsid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X</w:t>
      </w:r>
      <w:r w:rsidR="00846CAE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I</w:t>
      </w:r>
      <w:r w:rsid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Zawodach</w:t>
      </w:r>
      <w:r w:rsidR="0083540F" w:rsidRP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 w Wędkarstwie Spinningowym o Puchar Prezesa Zarządu </w:t>
      </w:r>
      <w:r w:rsid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organizowanych przez </w:t>
      </w:r>
      <w:r w:rsidR="0055072D" w:rsidRP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Stowarzyszenie Lokalna Grupa Rybacka</w:t>
      </w:r>
      <w:r w:rsid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</w:t>
      </w:r>
      <w:r w:rsidR="0055072D" w:rsidRP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„Pojezierze Suwalsko-Augustowskie” </w:t>
      </w:r>
      <w:r w:rsidR="0083540F" w:rsidRP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w dniu </w:t>
      </w:r>
      <w:r w:rsidR="00846CAE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29</w:t>
      </w:r>
      <w:r w:rsidR="0083540F" w:rsidRP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.0</w:t>
      </w:r>
      <w:r w:rsidR="00846CAE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5.2021</w:t>
      </w:r>
      <w:r w:rsidR="0083540F" w:rsidRP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 nad jeziorem Boksze</w:t>
      </w:r>
      <w:r w:rsid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.</w:t>
      </w:r>
    </w:p>
    <w:p w:rsidR="0055101E" w:rsidRPr="0055101E" w:rsidRDefault="0055101E" w:rsidP="0055072D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Poniższy zbiór zasad został opracowany w celu zapewnienia jak najwyższych standardów bezpieczeństwa w związku z organizowaniem 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przez </w:t>
      </w:r>
      <w:r w:rsidR="0055072D" w:rsidRPr="0055072D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Stowarzyszenie Lokalna Grupa Rybacka „Pojezierze Suwalsko-Augustowskie”</w:t>
      </w:r>
      <w:r w:rsidR="0055072D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="0043096E" w:rsidRP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X</w:t>
      </w:r>
      <w:r w:rsidR="00846CA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I</w:t>
      </w:r>
      <w:r w:rsidR="0043096E" w:rsidRP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Zawod</w:t>
      </w:r>
      <w:r w:rsid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ów</w:t>
      </w:r>
      <w:r w:rsidR="0043096E" w:rsidRP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w Wędkarstwie Spinningowym o Puchar Prezesa Zarządu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. 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Jego przestrzeganie jest obowiązkiem każdej osoby zaangażowanej w organizację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działania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i biorącej w nim udział – jest to bezwzględnie ważne ze względu na ochronę zdrowia personelu i gości.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Zasady ogólne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Fizyczny udział w przygotowaniach do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ania oraz w samym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niu mogą brać udział 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 w:bidi="hi-IN"/>
        </w:rPr>
        <w:t>tylko i wyłącznie osoby zdrowe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, bez objawów chorobowych.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Jeżeli w domu przebywa osoba na kwarantannie lub objęta izolacją, nie wolno brać fizycznego udziału w przygotowaniach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do 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działania oraz w samym działaniu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Każdą niepokojącą sytuację, w tym nagłe złe samopoczucie należy niezwłocznie zgłaszać </w:t>
      </w: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pracownikom Organizatora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, jest to bardzo ważne ze względu na konieczność zapewnienia właściwej ochrony pozostałych osób biorących udział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w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działaniu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Podczas pracy i w trakcie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nia obowiązuje dystans społeczny (min. </w:t>
      </w:r>
      <w:r w:rsid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1,5 metra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)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i zasada ograniczania zbędnych kontaktów (podawanie rąk, przytulanie, całowanie na przywitanie).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Podczas pracy i w trakcie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nia obowiązuje nakaz zakrywania ust i nosa. Nakaz nie obowiązuję przy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niach odbywających się na świeżym powietrzu.</w:t>
      </w:r>
    </w:p>
    <w:p w:rsid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Jeżeli w ciągu 14 dni od zakończenia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nia zostanie u Ciebie stwierdzony COVID-19, niezwłocznie zawiadom Organizatora, aby mogli podjąć niezbędne działania w celu ograniczenia ryzyka rozprzestrzeniania się choroby.</w:t>
      </w:r>
    </w:p>
    <w:p w:rsidR="00437698" w:rsidRPr="0055101E" w:rsidRDefault="00437698" w:rsidP="00846CAE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bookmarkStart w:id="0" w:name="_GoBack"/>
      <w:bookmarkEnd w:id="0"/>
    </w:p>
    <w:p w:rsidR="0055101E" w:rsidRPr="0055101E" w:rsidRDefault="0055101E" w:rsidP="008719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55101E" w:rsidRPr="0055101E" w:rsidRDefault="0055101E" w:rsidP="008719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lastRenderedPageBreak/>
        <w:t>Złe samopoczucie</w:t>
      </w:r>
    </w:p>
    <w:p w:rsidR="008719F5" w:rsidRDefault="008719F5" w:rsidP="008719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Jeżeli źle się czujesz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 w:bidi="hi-IN"/>
        </w:rPr>
        <w:t>,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 w:bidi="hi-IN"/>
        </w:rPr>
        <w:t>nie przychodź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 Niezwłocznie skontaktuj się z Organizatorem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,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aby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ustalić zasady postępowania na tę okoliczność.</w:t>
      </w: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Niezwłocznie zgłoś Organizatorowi,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jeśli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źle się poczujesz w ciągu dnia pracy, w szczególności jeśli masz podwyższoną temperaturę, gorączkę, kaszlesz i/lub masz duszności. W takim wypadku bezwzględnie zasłoń nos i usta, staraj się też odizolować do momentu otrzymania instrukcji postępowania. </w:t>
      </w: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Najprawdopodobniej zostaniesz poproszony o opuszczenie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nia i otrzymasz od Organizatora dodatkowe instrukcje postępowania. Przygotuj się na taką okoliczność.  </w:t>
      </w: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Nie panikuj, staraj się także nie dzielić swoimi obawami z innymi współpracownikami oraz gośćmi, gdyż u nich także może to wywołać atak paniki. Pamiętaj, że jeżeli nie miałeś bliższego lub dłuższego kontaktu z innymi osobami, to nawet jeżeli okażesz się chory na COVID-19, nie oznacza to, że te osoby także zachorują. </w:t>
      </w:r>
    </w:p>
    <w:p w:rsidR="0055101E" w:rsidRP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Bezwzględnie przestrzegaj zasad higieny.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Podejrzenie zachorowania na COVID-19 u innej osoby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8719F5" w:rsidRDefault="0055101E" w:rsidP="0055101E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Zgłoś niezwłocznie swoje podejrzenie Organizatorowi, aby mógł podjąć niezbędne działania.</w:t>
      </w:r>
    </w:p>
    <w:p w:rsidR="008719F5" w:rsidRDefault="0055101E" w:rsidP="0055101E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Nie panikuj, przestrzegaj bezwzględnie zasad higieny, ogranicz kontakt.</w:t>
      </w:r>
    </w:p>
    <w:p w:rsidR="0055101E" w:rsidRPr="008719F5" w:rsidRDefault="0055101E" w:rsidP="0055101E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Pamiętaj, że osoba nie musi być chora, a Twoje przypuszczenia mogą był błędne. Niech Twoje działania i zachowanie nie wpływają niekorzystnie na traktowanie tej osoby.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CC3E58" w:rsidRDefault="00CC3E58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Dystans społeczny i higiena</w:t>
      </w:r>
    </w:p>
    <w:p w:rsidR="00CC3E58" w:rsidRDefault="00CC3E58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CC3E58" w:rsidRDefault="0055101E" w:rsidP="00CC3E5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Pamiętaj o zachowywaniu dystansu społecznego (min. </w:t>
      </w:r>
      <w:r w:rsidR="0043769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1,5 metra</w:t>
      </w: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) i ograniczaniu zbędnych kontaktów (podawanie rąk, przytulanie, całowanie na przywitanie).</w:t>
      </w:r>
    </w:p>
    <w:p w:rsidR="00CC3E58" w:rsidRDefault="0055101E" w:rsidP="00CC3E5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Dezynfekuj ręce i przedmioty, z których korzystasz</w:t>
      </w:r>
      <w:r w:rsid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,</w:t>
      </w: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tak często jak to możliwe.</w:t>
      </w:r>
    </w:p>
    <w:p w:rsidR="00CC3E58" w:rsidRDefault="0055101E" w:rsidP="00CC3E5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Jeżeli dezynfekujesz urządzenia elektroniczne, rób to ostrożnie, aby ich nie uszkodzić.</w:t>
      </w:r>
    </w:p>
    <w:p w:rsid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lastRenderedPageBreak/>
        <w:t>Unikaj zatłoczonych miejsc, które mogą narazić Cię na zbyt bliski kontakt z innymi osobami.</w:t>
      </w:r>
    </w:p>
    <w:p w:rsid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Unikaj dotykania twarzy w pracy. </w:t>
      </w:r>
    </w:p>
    <w:p w:rsid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Kichaj w łokieć lub chusteczkę, którą niezwłocznie wyrzuć do kosza na śmieci.</w:t>
      </w:r>
    </w:p>
    <w:p w:rsidR="0055101E" w:rsidRP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Bezwzględnie przestrzegaj ograniczeń dotyczących liczby osób, które mogą przebywać w przestrzeni biurowej, wymagaj tego także od innych.</w:t>
      </w:r>
    </w:p>
    <w:p w:rsidR="002B4656" w:rsidRDefault="002B4656"/>
    <w:p w:rsidR="002B4656" w:rsidRPr="002B4656" w:rsidRDefault="002B4656" w:rsidP="002B4656"/>
    <w:p w:rsidR="00EF43EC" w:rsidRPr="002B4656" w:rsidRDefault="00EF43EC" w:rsidP="002B4656">
      <w:pPr>
        <w:tabs>
          <w:tab w:val="left" w:pos="5190"/>
        </w:tabs>
      </w:pPr>
    </w:p>
    <w:sectPr w:rsidR="00EF43EC" w:rsidRPr="002B4656" w:rsidSect="00283B99">
      <w:footerReference w:type="default" r:id="rId8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0A" w:rsidRDefault="0041780A" w:rsidP="002B4656">
      <w:pPr>
        <w:spacing w:after="0" w:line="240" w:lineRule="auto"/>
      </w:pPr>
      <w:r>
        <w:separator/>
      </w:r>
    </w:p>
  </w:endnote>
  <w:endnote w:type="continuationSeparator" w:id="0">
    <w:p w:rsidR="0041780A" w:rsidRDefault="0041780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0A" w:rsidRDefault="0041780A" w:rsidP="002B4656">
      <w:pPr>
        <w:spacing w:after="0" w:line="240" w:lineRule="auto"/>
      </w:pPr>
      <w:r>
        <w:separator/>
      </w:r>
    </w:p>
  </w:footnote>
  <w:footnote w:type="continuationSeparator" w:id="0">
    <w:p w:rsidR="0041780A" w:rsidRDefault="0041780A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96B16DC"/>
    <w:multiLevelType w:val="hybridMultilevel"/>
    <w:tmpl w:val="7686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648AE"/>
    <w:multiLevelType w:val="hybridMultilevel"/>
    <w:tmpl w:val="1CC04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73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EDE5750"/>
    <w:multiLevelType w:val="hybridMultilevel"/>
    <w:tmpl w:val="9F9CB64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E"/>
    <w:rsid w:val="00023857"/>
    <w:rsid w:val="000952C0"/>
    <w:rsid w:val="000A7E34"/>
    <w:rsid w:val="00117514"/>
    <w:rsid w:val="001A5B1C"/>
    <w:rsid w:val="001D1636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41780A"/>
    <w:rsid w:val="0043096E"/>
    <w:rsid w:val="00437698"/>
    <w:rsid w:val="00444F75"/>
    <w:rsid w:val="004C7AE3"/>
    <w:rsid w:val="0055072D"/>
    <w:rsid w:val="0055101E"/>
    <w:rsid w:val="00563E71"/>
    <w:rsid w:val="005736CA"/>
    <w:rsid w:val="005971FB"/>
    <w:rsid w:val="006638FB"/>
    <w:rsid w:val="0068168F"/>
    <w:rsid w:val="0083540F"/>
    <w:rsid w:val="00846CAE"/>
    <w:rsid w:val="008719F5"/>
    <w:rsid w:val="00950283"/>
    <w:rsid w:val="0095673C"/>
    <w:rsid w:val="00AA725D"/>
    <w:rsid w:val="00AF663A"/>
    <w:rsid w:val="00B165B6"/>
    <w:rsid w:val="00B9724C"/>
    <w:rsid w:val="00C62CCF"/>
    <w:rsid w:val="00CC3E58"/>
    <w:rsid w:val="00CF74AB"/>
    <w:rsid w:val="00D02D2C"/>
    <w:rsid w:val="00D45310"/>
    <w:rsid w:val="00D453FD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Leszek</cp:lastModifiedBy>
  <cp:revision>2</cp:revision>
  <cp:lastPrinted>2018-02-20T12:19:00Z</cp:lastPrinted>
  <dcterms:created xsi:type="dcterms:W3CDTF">2021-05-05T08:47:00Z</dcterms:created>
  <dcterms:modified xsi:type="dcterms:W3CDTF">2021-05-05T08:47:00Z</dcterms:modified>
</cp:coreProperties>
</file>