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9C" w:rsidRDefault="00DE57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Style w:val="Tabela-Siatka"/>
        <w:tblW w:w="9454" w:type="dxa"/>
        <w:tblLook w:val="04A0" w:firstRow="1" w:lastRow="0" w:firstColumn="1" w:lastColumn="0" w:noHBand="0" w:noVBand="1"/>
      </w:tblPr>
      <w:tblGrid>
        <w:gridCol w:w="1242"/>
        <w:gridCol w:w="1125"/>
        <w:gridCol w:w="1433"/>
        <w:gridCol w:w="992"/>
        <w:gridCol w:w="1134"/>
        <w:gridCol w:w="3528"/>
      </w:tblGrid>
      <w:tr w:rsidR="00DE5716" w:rsidTr="00AF2CA5">
        <w:tc>
          <w:tcPr>
            <w:tcW w:w="9454" w:type="dxa"/>
            <w:gridSpan w:val="6"/>
          </w:tcPr>
          <w:p w:rsidR="00DE5716" w:rsidRDefault="00DE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Poddziałanie:</w:t>
            </w:r>
          </w:p>
          <w:p w:rsidR="00DE5716" w:rsidRDefault="00DE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„Wsparcie na wdrażanie operacji w ramach strategii rozwoju lokalnego kierowanego przez społeczność”</w:t>
            </w:r>
          </w:p>
        </w:tc>
      </w:tr>
      <w:tr w:rsidR="00DE5716" w:rsidTr="00AF2CA5">
        <w:tc>
          <w:tcPr>
            <w:tcW w:w="1242" w:type="dxa"/>
            <w:vMerge w:val="restart"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naboru</w:t>
            </w:r>
          </w:p>
        </w:tc>
        <w:tc>
          <w:tcPr>
            <w:tcW w:w="1125" w:type="dxa"/>
            <w:vMerge w:val="restart"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półrocze</w:t>
            </w:r>
          </w:p>
        </w:tc>
        <w:tc>
          <w:tcPr>
            <w:tcW w:w="7087" w:type="dxa"/>
            <w:gridSpan w:val="4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Fundusz/zakres tematyczny/planowana alokacja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DE5716" w:rsidTr="00AF2CA5">
        <w:tc>
          <w:tcPr>
            <w:tcW w:w="1242" w:type="dxa"/>
            <w:vMerge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EFRROW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992" w:type="dxa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8" w:type="dxa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EFMR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5716" w:rsidTr="00AF2CA5">
        <w:tc>
          <w:tcPr>
            <w:tcW w:w="1242" w:type="dxa"/>
            <w:vAlign w:val="center"/>
          </w:tcPr>
          <w:p w:rsidR="00DE5716" w:rsidRDefault="00DE5716" w:rsidP="00AF2CA5">
            <w:pPr>
              <w:ind w:left="142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16" w:rsidTr="00AF2CA5">
        <w:tc>
          <w:tcPr>
            <w:tcW w:w="1242" w:type="dxa"/>
            <w:vMerge w:val="restart"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DE5716" w:rsidRDefault="00364F69" w:rsidP="00D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</w:t>
            </w:r>
            <w:r w:rsidR="00D578AD"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r w:rsidR="00D578AD" w:rsidRPr="00D578AD">
              <w:rPr>
                <w:rFonts w:ascii="Times New Roman" w:hAnsi="Times New Roman" w:cs="Times New Roman"/>
                <w:sz w:val="20"/>
                <w:szCs w:val="20"/>
              </w:rPr>
              <w:t>Podnoszenie wartości produktów</w:t>
            </w:r>
            <w:r w:rsidR="00D578AD">
              <w:rPr>
                <w:rFonts w:ascii="Times New Roman" w:hAnsi="Times New Roman" w:cs="Times New Roman"/>
                <w:sz w:val="20"/>
                <w:szCs w:val="20"/>
              </w:rPr>
              <w:t>, tworzenie miejsc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8AD">
              <w:rPr>
                <w:rFonts w:ascii="Times New Roman" w:hAnsi="Times New Roman" w:cs="Times New Roman"/>
                <w:sz w:val="20"/>
                <w:szCs w:val="20"/>
              </w:rPr>
              <w:t>w sektorze rybołówstwa i akwakultury</w:t>
            </w:r>
          </w:p>
          <w:p w:rsidR="00D578AD" w:rsidRDefault="00D578AD" w:rsidP="00D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700.000,00 zł</w:t>
            </w:r>
          </w:p>
          <w:p w:rsidR="00364F69" w:rsidRDefault="00364F69" w:rsidP="00D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Przedsięwzięcie 1.1.2. Wspieranie różnicowania działalności</w:t>
            </w:r>
          </w:p>
          <w:p w:rsidR="00364F69" w:rsidRDefault="00364F69" w:rsidP="00D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1.325.000,00 zł</w:t>
            </w:r>
          </w:p>
          <w:p w:rsidR="00364F69" w:rsidRDefault="00364F69" w:rsidP="00D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Przedsięwzięcie 1.2.1. Wspieranie i wykorzystanie atutów środowiska</w:t>
            </w:r>
          </w:p>
          <w:p w:rsidR="00D578AD" w:rsidRDefault="00364F69" w:rsidP="0036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 zł</w:t>
            </w:r>
          </w:p>
          <w:p w:rsidR="00867A3D" w:rsidRDefault="00867A3D" w:rsidP="00867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1.2.2. </w:t>
            </w:r>
            <w:r w:rsidRPr="00D578AD">
              <w:rPr>
                <w:rFonts w:ascii="Times New Roman" w:hAnsi="Times New Roman" w:cs="Times New Roman"/>
                <w:sz w:val="20"/>
                <w:szCs w:val="20"/>
              </w:rPr>
              <w:t>Propagowanie dobrostanu społec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znego i dziedzictwa kulturowego</w:t>
            </w:r>
          </w:p>
          <w:p w:rsidR="00867A3D" w:rsidRDefault="00867A3D" w:rsidP="00867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8AD">
              <w:rPr>
                <w:rFonts w:ascii="Times New Roman" w:hAnsi="Times New Roman" w:cs="Times New Roman"/>
                <w:sz w:val="20"/>
                <w:szCs w:val="20"/>
              </w:rPr>
              <w:t>3.250.000,00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364F69" w:rsidRPr="00D578AD" w:rsidRDefault="00364F69" w:rsidP="00867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F69">
              <w:rPr>
                <w:rFonts w:ascii="Times New Roman" w:hAnsi="Times New Roman" w:cs="Times New Roman"/>
                <w:b/>
                <w:sz w:val="20"/>
                <w:szCs w:val="20"/>
              </w:rPr>
              <w:t>Ogółem nabór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I: </w:t>
            </w:r>
            <w:r w:rsidR="00867A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67A3D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5.000,00 zł</w:t>
            </w:r>
          </w:p>
        </w:tc>
      </w:tr>
      <w:tr w:rsidR="00DE5716" w:rsidTr="00AF2CA5">
        <w:tc>
          <w:tcPr>
            <w:tcW w:w="1242" w:type="dxa"/>
            <w:vMerge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DE5716" w:rsidRDefault="0036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F69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1.2.3. Wspieranie dialogu społecznego – projekt grantowy, operacja własna</w:t>
            </w:r>
          </w:p>
          <w:p w:rsidR="00364F69" w:rsidRDefault="0036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175.000,00</w:t>
            </w:r>
          </w:p>
          <w:p w:rsidR="00364F69" w:rsidRPr="00364F69" w:rsidRDefault="00364F69" w:rsidP="00867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F69">
              <w:rPr>
                <w:rFonts w:ascii="Times New Roman" w:hAnsi="Times New Roman" w:cs="Times New Roman"/>
                <w:b/>
                <w:sz w:val="20"/>
                <w:szCs w:val="20"/>
              </w:rPr>
              <w:t>Ogółem nabór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II: 175.000,00 zł</w:t>
            </w:r>
          </w:p>
        </w:tc>
      </w:tr>
      <w:tr w:rsidR="00DE5716" w:rsidTr="00AF2CA5">
        <w:tc>
          <w:tcPr>
            <w:tcW w:w="1242" w:type="dxa"/>
            <w:vMerge w:val="restart"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578AD" w:rsidRDefault="00DE5716">
            <w:pPr>
              <w:rPr>
                <w:rFonts w:ascii="Times New Roman" w:hAnsi="Times New Roman" w:cs="Times New Roman"/>
              </w:rPr>
            </w:pPr>
          </w:p>
        </w:tc>
      </w:tr>
      <w:tr w:rsidR="00DE5716" w:rsidTr="00AF2CA5">
        <w:tc>
          <w:tcPr>
            <w:tcW w:w="1242" w:type="dxa"/>
            <w:vMerge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578AD" w:rsidRDefault="00DE5716">
            <w:pPr>
              <w:rPr>
                <w:rFonts w:ascii="Times New Roman" w:hAnsi="Times New Roman" w:cs="Times New Roman"/>
              </w:rPr>
            </w:pPr>
          </w:p>
        </w:tc>
      </w:tr>
      <w:tr w:rsidR="00DE5716" w:rsidTr="00AF2CA5">
        <w:tc>
          <w:tcPr>
            <w:tcW w:w="1242" w:type="dxa"/>
            <w:vMerge w:val="restart"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364F69" w:rsidRDefault="00364F69" w:rsidP="0036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1.1.1. </w:t>
            </w:r>
            <w:r w:rsidRPr="00D578AD">
              <w:rPr>
                <w:rFonts w:ascii="Times New Roman" w:hAnsi="Times New Roman" w:cs="Times New Roman"/>
                <w:sz w:val="20"/>
                <w:szCs w:val="20"/>
              </w:rPr>
              <w:t>Podnoszenie wartości produktów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tworzenie miejsc pracy w sektorze rybołówstwa i akwakultury</w:t>
            </w:r>
          </w:p>
          <w:p w:rsidR="00D578AD" w:rsidRDefault="00364F69" w:rsidP="0036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800.000,00 zł</w:t>
            </w:r>
          </w:p>
          <w:p w:rsidR="00364F69" w:rsidRDefault="00364F69" w:rsidP="0036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Przedsięwzięcie 1.1.2. Wspieranie różnicowania działalności</w:t>
            </w:r>
          </w:p>
          <w:p w:rsidR="00364F69" w:rsidRDefault="00364F69" w:rsidP="0036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1.350.000,00 zł</w:t>
            </w:r>
          </w:p>
          <w:p w:rsidR="00D578AD" w:rsidRPr="00D578AD" w:rsidRDefault="00D578AD" w:rsidP="00D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1.2.2. </w:t>
            </w:r>
            <w:r w:rsidRPr="00D578AD">
              <w:rPr>
                <w:rFonts w:ascii="Times New Roman" w:hAnsi="Times New Roman" w:cs="Times New Roman"/>
                <w:sz w:val="20"/>
                <w:szCs w:val="20"/>
              </w:rPr>
              <w:t xml:space="preserve">Propagowanie dobrostanu społecznego i dziedzictwa kulturowego </w:t>
            </w:r>
          </w:p>
          <w:p w:rsidR="00DE5716" w:rsidRDefault="00D578AD" w:rsidP="00D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78AD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78AD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D578AD" w:rsidRPr="00DE5716" w:rsidRDefault="00364F69" w:rsidP="0086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69">
              <w:rPr>
                <w:rFonts w:ascii="Times New Roman" w:hAnsi="Times New Roman" w:cs="Times New Roman"/>
                <w:b/>
                <w:sz w:val="20"/>
                <w:szCs w:val="20"/>
              </w:rPr>
              <w:t>Ogółem nabór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867A3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43F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43F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50.000,00 zł</w:t>
            </w:r>
          </w:p>
        </w:tc>
      </w:tr>
      <w:tr w:rsidR="00DE5716" w:rsidTr="00AF2CA5">
        <w:tc>
          <w:tcPr>
            <w:tcW w:w="1242" w:type="dxa"/>
            <w:vMerge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16" w:rsidTr="00AF2CA5">
        <w:tc>
          <w:tcPr>
            <w:tcW w:w="1242" w:type="dxa"/>
            <w:vMerge w:val="restart"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16" w:rsidTr="00AF2CA5">
        <w:tc>
          <w:tcPr>
            <w:tcW w:w="1242" w:type="dxa"/>
            <w:vMerge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16" w:rsidTr="00AF2CA5">
        <w:tc>
          <w:tcPr>
            <w:tcW w:w="1242" w:type="dxa"/>
            <w:vMerge w:val="restart"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16" w:rsidTr="00AF2CA5">
        <w:tc>
          <w:tcPr>
            <w:tcW w:w="1242" w:type="dxa"/>
            <w:vMerge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16" w:rsidTr="00AF2CA5">
        <w:tc>
          <w:tcPr>
            <w:tcW w:w="1242" w:type="dxa"/>
            <w:vMerge w:val="restart"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16" w:rsidTr="00AF2CA5">
        <w:tc>
          <w:tcPr>
            <w:tcW w:w="1242" w:type="dxa"/>
            <w:vMerge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16" w:rsidTr="00AF2CA5">
        <w:tc>
          <w:tcPr>
            <w:tcW w:w="1242" w:type="dxa"/>
            <w:vMerge w:val="restart"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16" w:rsidTr="00AF2CA5">
        <w:tc>
          <w:tcPr>
            <w:tcW w:w="1242" w:type="dxa"/>
            <w:vMerge/>
            <w:vAlign w:val="center"/>
          </w:tcPr>
          <w:p w:rsidR="00DE5716" w:rsidRDefault="00DE5716" w:rsidP="00DE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E5716" w:rsidRPr="00DE5716" w:rsidRDefault="00DE5716" w:rsidP="00DE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</w:tcPr>
          <w:p w:rsidR="00DE5716" w:rsidRPr="00DE5716" w:rsidRDefault="00D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716" w:rsidRPr="00DE5716" w:rsidRDefault="00DE5716">
      <w:pPr>
        <w:rPr>
          <w:rFonts w:ascii="Times New Roman" w:hAnsi="Times New Roman" w:cs="Times New Roman"/>
          <w:b/>
          <w:sz w:val="24"/>
          <w:szCs w:val="24"/>
        </w:rPr>
      </w:pPr>
    </w:p>
    <w:sectPr w:rsidR="00DE5716" w:rsidRPr="00DE5716" w:rsidSect="00AF2C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4E" w:rsidRDefault="0041604E" w:rsidP="00DE5716">
      <w:pPr>
        <w:spacing w:after="0" w:line="240" w:lineRule="auto"/>
      </w:pPr>
      <w:r>
        <w:separator/>
      </w:r>
    </w:p>
  </w:endnote>
  <w:endnote w:type="continuationSeparator" w:id="0">
    <w:p w:rsidR="0041604E" w:rsidRDefault="0041604E" w:rsidP="00D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4E" w:rsidRDefault="0041604E" w:rsidP="00DE5716">
      <w:pPr>
        <w:spacing w:after="0" w:line="240" w:lineRule="auto"/>
      </w:pPr>
      <w:r>
        <w:separator/>
      </w:r>
    </w:p>
  </w:footnote>
  <w:footnote w:type="continuationSeparator" w:id="0">
    <w:p w:rsidR="0041604E" w:rsidRDefault="0041604E" w:rsidP="00DE5716">
      <w:pPr>
        <w:spacing w:after="0" w:line="240" w:lineRule="auto"/>
      </w:pPr>
      <w:r>
        <w:continuationSeparator/>
      </w:r>
    </w:p>
  </w:footnote>
  <w:footnote w:id="1">
    <w:p w:rsidR="00DE5716" w:rsidRPr="00DE5716" w:rsidRDefault="00DE5716">
      <w:pPr>
        <w:pStyle w:val="Tekstprzypisudolnego"/>
        <w:rPr>
          <w:rFonts w:ascii="Times New Roman" w:hAnsi="Times New Roman" w:cs="Times New Roman"/>
        </w:rPr>
      </w:pPr>
      <w:r w:rsidRPr="00DE5716">
        <w:rPr>
          <w:rStyle w:val="Odwoanieprzypisudolnego"/>
          <w:rFonts w:ascii="Times New Roman" w:hAnsi="Times New Roman" w:cs="Times New Roman"/>
        </w:rPr>
        <w:footnoteRef/>
      </w:r>
      <w:r w:rsidRPr="00DE5716">
        <w:rPr>
          <w:rFonts w:ascii="Times New Roman" w:hAnsi="Times New Roman" w:cs="Times New Roman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DE5716" w:rsidRPr="00DE5716" w:rsidRDefault="00DE5716">
      <w:pPr>
        <w:pStyle w:val="Tekstprzypisudolnego"/>
        <w:rPr>
          <w:rFonts w:ascii="Times New Roman" w:hAnsi="Times New Roman" w:cs="Times New Roman"/>
        </w:rPr>
      </w:pPr>
      <w:r w:rsidRPr="00DE5716">
        <w:rPr>
          <w:rStyle w:val="Odwoanieprzypisudolnego"/>
          <w:rFonts w:ascii="Times New Roman" w:hAnsi="Times New Roman" w:cs="Times New Roman"/>
        </w:rPr>
        <w:footnoteRef/>
      </w:r>
      <w:r w:rsidRPr="00DE5716">
        <w:rPr>
          <w:rFonts w:ascii="Times New Roman" w:hAnsi="Times New Roman" w:cs="Times New Roman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B7D"/>
    <w:multiLevelType w:val="multilevel"/>
    <w:tmpl w:val="373690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6"/>
    <w:rsid w:val="00043F2E"/>
    <w:rsid w:val="00364F69"/>
    <w:rsid w:val="0041604E"/>
    <w:rsid w:val="00617A58"/>
    <w:rsid w:val="0065549C"/>
    <w:rsid w:val="00674621"/>
    <w:rsid w:val="00867A3D"/>
    <w:rsid w:val="00AF2CA5"/>
    <w:rsid w:val="00C45960"/>
    <w:rsid w:val="00D578AD"/>
    <w:rsid w:val="00D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7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7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7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7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E078-FF67-42CD-B61B-E822DC6D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Leszek</cp:lastModifiedBy>
  <cp:revision>2</cp:revision>
  <cp:lastPrinted>2016-12-07T13:13:00Z</cp:lastPrinted>
  <dcterms:created xsi:type="dcterms:W3CDTF">2017-01-18T12:52:00Z</dcterms:created>
  <dcterms:modified xsi:type="dcterms:W3CDTF">2017-01-18T12:52:00Z</dcterms:modified>
</cp:coreProperties>
</file>